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xls" ContentType="application/vnd.ms-excel"/>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956" w:rsidRDefault="00204956">
      <w:pPr>
        <w:pStyle w:val="Titel"/>
      </w:pPr>
      <w:r>
        <w:t>Investitionsrechnung</w:t>
      </w:r>
    </w:p>
    <w:p w:rsidR="00204956" w:rsidRDefault="00204956">
      <w:pPr>
        <w:jc w:val="center"/>
        <w:rPr>
          <w:rFonts w:ascii="Arial" w:hAnsi="Arial" w:cs="Arial"/>
          <w:b/>
          <w:bCs/>
          <w:sz w:val="28"/>
        </w:rPr>
      </w:pPr>
    </w:p>
    <w:p w:rsidR="00204956" w:rsidRDefault="00204956">
      <w:pPr>
        <w:pStyle w:val="Textkrper"/>
      </w:pPr>
      <w:r>
        <w:t>Rechnerische Ermittlung der Vorteilhaftigkeit eines Investitionsprojektes oder mehre</w:t>
      </w:r>
      <w:r>
        <w:softHyphen/>
        <w:t>rer Investitionsalternativen zur Vorbereitung der Investitionsentscheidung</w:t>
      </w:r>
    </w:p>
    <w:p w:rsidR="00204956" w:rsidRDefault="0020495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204956">
        <w:tblPrEx>
          <w:tblCellMar>
            <w:top w:w="0" w:type="dxa"/>
            <w:bottom w:w="0" w:type="dxa"/>
          </w:tblCellMar>
        </w:tblPrEx>
        <w:tc>
          <w:tcPr>
            <w:tcW w:w="4606" w:type="dxa"/>
          </w:tcPr>
          <w:p w:rsidR="00204956" w:rsidRDefault="00204956">
            <w:pPr>
              <w:jc w:val="center"/>
              <w:rPr>
                <w:rFonts w:ascii="Arial" w:hAnsi="Arial" w:cs="Arial"/>
                <w:b/>
                <w:bCs/>
              </w:rPr>
            </w:pPr>
            <w:r>
              <w:rPr>
                <w:rFonts w:ascii="Arial" w:hAnsi="Arial" w:cs="Arial"/>
                <w:b/>
                <w:bCs/>
              </w:rPr>
              <w:t>Statische Verfahren</w:t>
            </w:r>
          </w:p>
        </w:tc>
        <w:tc>
          <w:tcPr>
            <w:tcW w:w="4606" w:type="dxa"/>
          </w:tcPr>
          <w:p w:rsidR="00204956" w:rsidRDefault="00204956">
            <w:pPr>
              <w:jc w:val="center"/>
              <w:rPr>
                <w:rFonts w:ascii="Arial" w:hAnsi="Arial" w:cs="Arial"/>
                <w:b/>
                <w:bCs/>
              </w:rPr>
            </w:pPr>
            <w:r>
              <w:rPr>
                <w:rFonts w:ascii="Arial" w:hAnsi="Arial" w:cs="Arial"/>
                <w:b/>
                <w:bCs/>
              </w:rPr>
              <w:t>Dynamische (finanzmathematische) Verfahren</w:t>
            </w:r>
          </w:p>
        </w:tc>
      </w:tr>
      <w:tr w:rsidR="00204956">
        <w:tblPrEx>
          <w:tblCellMar>
            <w:top w:w="0" w:type="dxa"/>
            <w:bottom w:w="0" w:type="dxa"/>
          </w:tblCellMar>
        </w:tblPrEx>
        <w:tc>
          <w:tcPr>
            <w:tcW w:w="4606" w:type="dxa"/>
          </w:tcPr>
          <w:p w:rsidR="00204956" w:rsidRDefault="00204956">
            <w:pPr>
              <w:numPr>
                <w:ilvl w:val="0"/>
                <w:numId w:val="2"/>
              </w:numPr>
              <w:jc w:val="both"/>
              <w:rPr>
                <w:rFonts w:ascii="Arial" w:hAnsi="Arial" w:cs="Arial"/>
              </w:rPr>
            </w:pPr>
            <w:r>
              <w:rPr>
                <w:rFonts w:ascii="Arial" w:hAnsi="Arial" w:cs="Arial"/>
              </w:rPr>
              <w:t>Heißen statische Verfahren, weil sie nur eine kurzfristige Betrachtung er</w:t>
            </w:r>
            <w:r>
              <w:rPr>
                <w:rFonts w:ascii="Arial" w:hAnsi="Arial" w:cs="Arial"/>
              </w:rPr>
              <w:softHyphen/>
              <w:t>möglichen.</w:t>
            </w:r>
          </w:p>
          <w:p w:rsidR="00204956" w:rsidRDefault="00204956">
            <w:pPr>
              <w:numPr>
                <w:ilvl w:val="0"/>
                <w:numId w:val="2"/>
              </w:numPr>
              <w:jc w:val="both"/>
              <w:rPr>
                <w:rFonts w:ascii="Arial" w:hAnsi="Arial" w:cs="Arial"/>
              </w:rPr>
            </w:pPr>
            <w:r>
              <w:rPr>
                <w:rFonts w:ascii="Arial" w:hAnsi="Arial" w:cs="Arial"/>
              </w:rPr>
              <w:t>Zur Beurteilung der Investition werden Kosten-, Gewinn- und Rentabilitäts</w:t>
            </w:r>
            <w:r>
              <w:rPr>
                <w:rFonts w:ascii="Arial" w:hAnsi="Arial" w:cs="Arial"/>
              </w:rPr>
              <w:softHyphen/>
              <w:t>vergleiche herangezogen.</w:t>
            </w:r>
          </w:p>
          <w:p w:rsidR="00204956" w:rsidRDefault="00204956">
            <w:pPr>
              <w:numPr>
                <w:ilvl w:val="0"/>
                <w:numId w:val="2"/>
              </w:numPr>
              <w:jc w:val="both"/>
              <w:rPr>
                <w:rFonts w:ascii="Arial" w:hAnsi="Arial" w:cs="Arial"/>
              </w:rPr>
            </w:pPr>
            <w:r>
              <w:rPr>
                <w:rFonts w:ascii="Arial" w:hAnsi="Arial" w:cs="Arial"/>
              </w:rPr>
              <w:t>Verfahren: Kostenvergleichsrech</w:t>
            </w:r>
            <w:r>
              <w:rPr>
                <w:rFonts w:ascii="Arial" w:hAnsi="Arial" w:cs="Arial"/>
              </w:rPr>
              <w:softHyphen/>
              <w:t>nung, Gewinnvergleichsrechnung, Rentabilitätsrechnung (Return on In</w:t>
            </w:r>
            <w:r>
              <w:rPr>
                <w:rFonts w:ascii="Arial" w:hAnsi="Arial" w:cs="Arial"/>
              </w:rPr>
              <w:softHyphen/>
              <w:t>vestment), Amortisationsrechnung (Pay-off-Period).</w:t>
            </w:r>
          </w:p>
          <w:p w:rsidR="00204956" w:rsidRDefault="00204956">
            <w:pPr>
              <w:numPr>
                <w:ilvl w:val="0"/>
                <w:numId w:val="2"/>
              </w:numPr>
              <w:jc w:val="both"/>
              <w:rPr>
                <w:rFonts w:ascii="Arial" w:hAnsi="Arial" w:cs="Arial"/>
              </w:rPr>
            </w:pPr>
            <w:r>
              <w:rPr>
                <w:rFonts w:ascii="Arial" w:hAnsi="Arial" w:cs="Arial"/>
              </w:rPr>
              <w:t>Kritik: berücksichtigen nicht die Tatsa</w:t>
            </w:r>
            <w:r>
              <w:rPr>
                <w:rFonts w:ascii="Arial" w:hAnsi="Arial" w:cs="Arial"/>
              </w:rPr>
              <w:softHyphen/>
              <w:t>che, dass Zahlungen zu unterschied</w:t>
            </w:r>
            <w:r>
              <w:rPr>
                <w:rFonts w:ascii="Arial" w:hAnsi="Arial" w:cs="Arial"/>
              </w:rPr>
              <w:softHyphen/>
              <w:t>lichen Zeitpunkten unterschiedlich zu bewerten sind (Zinseffekt: Wert einer in der Zukunft liegenden Zahlung ist geringer als in der Gegenwart), un</w:t>
            </w:r>
            <w:r>
              <w:rPr>
                <w:rFonts w:ascii="Arial" w:hAnsi="Arial" w:cs="Arial"/>
              </w:rPr>
              <w:softHyphen/>
              <w:t>terstellen, dass die Ein- und Ausga</w:t>
            </w:r>
            <w:r>
              <w:rPr>
                <w:rFonts w:ascii="Arial" w:hAnsi="Arial" w:cs="Arial"/>
              </w:rPr>
              <w:softHyphen/>
              <w:t>ben im Laufe der Nutzungszeit gleich bleiben (Kosten und Erlöse können sich aber schnell ändern), d.h. keine Berücksichtigung des Unsicherheits</w:t>
            </w:r>
            <w:r>
              <w:rPr>
                <w:rFonts w:ascii="Arial" w:hAnsi="Arial" w:cs="Arial"/>
              </w:rPr>
              <w:softHyphen/>
              <w:t>faktors der Zukunft.</w:t>
            </w:r>
          </w:p>
        </w:tc>
        <w:tc>
          <w:tcPr>
            <w:tcW w:w="4606" w:type="dxa"/>
          </w:tcPr>
          <w:p w:rsidR="00204956" w:rsidRDefault="00204956">
            <w:pPr>
              <w:numPr>
                <w:ilvl w:val="0"/>
                <w:numId w:val="2"/>
              </w:numPr>
              <w:jc w:val="both"/>
              <w:rPr>
                <w:rFonts w:ascii="Arial" w:hAnsi="Arial" w:cs="Arial"/>
              </w:rPr>
            </w:pPr>
            <w:r>
              <w:rPr>
                <w:rFonts w:ascii="Arial" w:hAnsi="Arial" w:cs="Arial"/>
              </w:rPr>
              <w:t>Heißen dynamische Verfahren, weil sie eine zeitliche Totalbetrachtung ermöglichen (Berücksichtigen die Vorteilhaftigkeit einer Investition für die gesamte Lebensdauer oder bis zu einem bestimmten Planungshorizont).</w:t>
            </w:r>
          </w:p>
          <w:p w:rsidR="00204956" w:rsidRDefault="00204956">
            <w:pPr>
              <w:numPr>
                <w:ilvl w:val="0"/>
                <w:numId w:val="2"/>
              </w:numPr>
              <w:jc w:val="both"/>
              <w:rPr>
                <w:rFonts w:ascii="Arial" w:hAnsi="Arial" w:cs="Arial"/>
              </w:rPr>
            </w:pPr>
            <w:r>
              <w:rPr>
                <w:rFonts w:ascii="Arial" w:hAnsi="Arial" w:cs="Arial"/>
              </w:rPr>
              <w:t>Verfahren: Kapitalwertmethode, Me</w:t>
            </w:r>
            <w:r>
              <w:rPr>
                <w:rFonts w:ascii="Arial" w:hAnsi="Arial" w:cs="Arial"/>
              </w:rPr>
              <w:softHyphen/>
              <w:t>thode des internen Zinsfußes (und Annuitätenmethode).</w:t>
            </w:r>
          </w:p>
          <w:p w:rsidR="00204956" w:rsidRDefault="00204956">
            <w:pPr>
              <w:rPr>
                <w:rFonts w:ascii="Arial" w:hAnsi="Arial" w:cs="Arial"/>
              </w:rPr>
            </w:pPr>
          </w:p>
        </w:tc>
      </w:tr>
    </w:tbl>
    <w:p w:rsidR="00204956" w:rsidRDefault="00204956">
      <w:pPr>
        <w:pStyle w:val="Fuzeile"/>
        <w:tabs>
          <w:tab w:val="clear" w:pos="4536"/>
          <w:tab w:val="clear" w:pos="9072"/>
        </w:tabs>
        <w:rPr>
          <w:rFonts w:ascii="Arial" w:hAnsi="Arial" w:cs="Arial"/>
        </w:rPr>
      </w:pPr>
    </w:p>
    <w:p w:rsidR="00204956" w:rsidRDefault="00204956">
      <w:pPr>
        <w:rPr>
          <w:rFonts w:ascii="Arial Rounded MT Bold" w:hAnsi="Arial Rounded MT Bold" w:cs="Arial"/>
          <w:sz w:val="28"/>
          <w:u w:val="single"/>
        </w:rPr>
      </w:pPr>
      <w:r>
        <w:rPr>
          <w:rFonts w:ascii="Arial" w:hAnsi="Arial" w:cs="Arial"/>
        </w:rPr>
        <w:br w:type="page"/>
      </w:r>
      <w:r>
        <w:rPr>
          <w:rFonts w:ascii="Arial" w:hAnsi="Arial" w:cs="Arial"/>
        </w:rPr>
        <w:lastRenderedPageBreak/>
        <w:sym w:font="Monotype Sorts" w:char="F02B"/>
      </w:r>
      <w:r>
        <w:rPr>
          <w:rFonts w:ascii="Arial Rounded MT Bold" w:hAnsi="Arial Rounded MT Bold" w:cs="Arial"/>
          <w:sz w:val="28"/>
          <w:u w:val="single"/>
        </w:rPr>
        <w:t>Situation</w:t>
      </w:r>
    </w:p>
    <w:p w:rsidR="00204956" w:rsidRDefault="00204956">
      <w:pPr>
        <w:jc w:val="both"/>
        <w:rPr>
          <w:rFonts w:ascii="Arial Rounded MT Bold" w:hAnsi="Arial Rounded MT Bold" w:cs="Arial"/>
        </w:rPr>
      </w:pPr>
      <w:r>
        <w:rPr>
          <w:rFonts w:ascii="Arial Rounded MT Bold" w:hAnsi="Arial Rounded MT Bold" w:cs="Arial"/>
        </w:rPr>
        <w:t xml:space="preserve">Das Fun-Sport-Unternehmen </w:t>
      </w:r>
      <w:r>
        <w:rPr>
          <w:rFonts w:ascii="Arial Rounded MT Bold" w:hAnsi="Arial Rounded MT Bold" w:cs="Arial"/>
          <w:i/>
          <w:iCs/>
        </w:rPr>
        <w:t xml:space="preserve">Jung &amp; Spurt </w:t>
      </w:r>
      <w:r>
        <w:rPr>
          <w:rFonts w:ascii="Arial Rounded MT Bold" w:hAnsi="Arial Rounded MT Bold" w:cs="Arial"/>
        </w:rPr>
        <w:t>möchte eine neue Maschine zur Herstellung von Formteilen beschaffen. Es liegen zwei Angebote vor, die be</w:t>
      </w:r>
      <w:r>
        <w:rPr>
          <w:rFonts w:ascii="Arial Rounded MT Bold" w:hAnsi="Arial Rounded MT Bold" w:cs="Arial"/>
        </w:rPr>
        <w:softHyphen/>
        <w:t>triebswirtschaftlich ausgewertet werden müssen.</w:t>
      </w:r>
    </w:p>
    <w:p w:rsidR="00204956" w:rsidRDefault="00204956">
      <w:pPr>
        <w:rPr>
          <w:rFonts w:ascii="Arial Rounded MT Bold" w:hAnsi="Arial Rounded MT Bold" w:cs="Arial"/>
        </w:rPr>
      </w:pPr>
      <w:r>
        <w:rPr>
          <w:rFonts w:ascii="Arial Rounded MT Bold" w:hAnsi="Arial Rounded MT Bold" w:cs="Arial"/>
          <w:u w:val="single"/>
        </w:rPr>
        <w:t>Angebot 1:</w:t>
      </w:r>
      <w:r>
        <w:rPr>
          <w:rFonts w:ascii="Arial Rounded MT Bold" w:hAnsi="Arial Rounded MT Bold" w:cs="Arial"/>
        </w:rPr>
        <w:tab/>
        <w:t>Anschaffungskosten: 110.000,00 EUR,</w:t>
      </w:r>
    </w:p>
    <w:p w:rsidR="00204956" w:rsidRDefault="00204956">
      <w:pPr>
        <w:ind w:left="708" w:firstLine="708"/>
        <w:rPr>
          <w:rFonts w:ascii="Arial Rounded MT Bold" w:hAnsi="Arial Rounded MT Bold" w:cs="Arial"/>
        </w:rPr>
      </w:pPr>
      <w:r>
        <w:rPr>
          <w:rFonts w:ascii="Arial Rounded MT Bold" w:hAnsi="Arial Rounded MT Bold" w:cs="Arial"/>
        </w:rPr>
        <w:t>Nutzungsdauer: fünf Jahre,</w:t>
      </w:r>
    </w:p>
    <w:p w:rsidR="00204956" w:rsidRDefault="00204956">
      <w:pPr>
        <w:ind w:left="708" w:firstLine="708"/>
        <w:rPr>
          <w:rFonts w:ascii="Arial Rounded MT Bold" w:hAnsi="Arial Rounded MT Bold" w:cs="Arial"/>
        </w:rPr>
      </w:pPr>
      <w:r>
        <w:rPr>
          <w:rFonts w:ascii="Arial Rounded MT Bold" w:hAnsi="Arial Rounded MT Bold" w:cs="Arial"/>
        </w:rPr>
        <w:t>Jahreskapazität: 25.000 Teile,</w:t>
      </w:r>
    </w:p>
    <w:p w:rsidR="00204956" w:rsidRDefault="00204956">
      <w:pPr>
        <w:ind w:left="1416"/>
        <w:jc w:val="both"/>
        <w:rPr>
          <w:rFonts w:ascii="Arial Rounded MT Bold" w:hAnsi="Arial Rounded MT Bold" w:cs="Arial"/>
        </w:rPr>
      </w:pPr>
      <w:r>
        <w:rPr>
          <w:rFonts w:ascii="Arial Rounded MT Bold" w:hAnsi="Arial Rounded MT Bold" w:cs="Arial"/>
        </w:rPr>
        <w:t>Kosten: Fixkosten pro Jahr: kalk. Abschreibungen, kalk. Zinsen, sonstige Fixkosten 6.000,00 EUR, variable Kosten pro Stück 12,00 EUR.</w:t>
      </w:r>
    </w:p>
    <w:p w:rsidR="00204956" w:rsidRDefault="00204956">
      <w:pPr>
        <w:rPr>
          <w:rFonts w:ascii="Arial Rounded MT Bold" w:hAnsi="Arial Rounded MT Bold" w:cs="Arial"/>
        </w:rPr>
      </w:pPr>
      <w:r>
        <w:rPr>
          <w:rFonts w:ascii="Arial Rounded MT Bold" w:hAnsi="Arial Rounded MT Bold" w:cs="Arial"/>
          <w:u w:val="single"/>
        </w:rPr>
        <w:t>Angebot 2:</w:t>
      </w:r>
      <w:r>
        <w:rPr>
          <w:rFonts w:ascii="Arial Rounded MT Bold" w:hAnsi="Arial Rounded MT Bold" w:cs="Arial"/>
        </w:rPr>
        <w:tab/>
        <w:t>Anschaffungskosten: 90.000,00 EUR,</w:t>
      </w:r>
    </w:p>
    <w:p w:rsidR="00204956" w:rsidRDefault="00204956">
      <w:pPr>
        <w:ind w:left="708" w:firstLine="708"/>
        <w:rPr>
          <w:rFonts w:ascii="Arial Rounded MT Bold" w:hAnsi="Arial Rounded MT Bold" w:cs="Arial"/>
        </w:rPr>
      </w:pPr>
      <w:r>
        <w:rPr>
          <w:rFonts w:ascii="Arial Rounded MT Bold" w:hAnsi="Arial Rounded MT Bold" w:cs="Arial"/>
        </w:rPr>
        <w:t>Nutzungsdauer: fünf Jahre,</w:t>
      </w:r>
    </w:p>
    <w:p w:rsidR="00204956" w:rsidRDefault="00204956">
      <w:pPr>
        <w:ind w:left="708" w:firstLine="708"/>
        <w:rPr>
          <w:rFonts w:ascii="Arial Rounded MT Bold" w:hAnsi="Arial Rounded MT Bold" w:cs="Arial"/>
        </w:rPr>
      </w:pPr>
      <w:r>
        <w:rPr>
          <w:rFonts w:ascii="Arial Rounded MT Bold" w:hAnsi="Arial Rounded MT Bold" w:cs="Arial"/>
        </w:rPr>
        <w:t>Jahreskapazität: 22.000 Teile,</w:t>
      </w:r>
    </w:p>
    <w:p w:rsidR="00204956" w:rsidRDefault="00204956">
      <w:pPr>
        <w:pStyle w:val="Textkrper-Einzug3"/>
      </w:pPr>
      <w:r>
        <w:t>Kosten: Fixkosten pro Jahr: kalk. Abschreibungen, kalk. Zinsen, sonstige Fixkosten 2.000,00 EUR, variable Kosten pro Stück 13,00 EUR.</w:t>
      </w:r>
    </w:p>
    <w:p w:rsidR="00204956" w:rsidRDefault="00204956">
      <w:pPr>
        <w:jc w:val="both"/>
        <w:rPr>
          <w:rFonts w:ascii="Arial Rounded MT Bold" w:hAnsi="Arial Rounded MT Bold" w:cs="Arial"/>
        </w:rPr>
      </w:pPr>
      <w:r>
        <w:rPr>
          <w:rFonts w:ascii="Arial Rounded MT Bold" w:hAnsi="Arial Rounded MT Bold" w:cs="Arial"/>
        </w:rPr>
        <w:t xml:space="preserve">Der </w:t>
      </w:r>
      <w:r>
        <w:rPr>
          <w:rFonts w:ascii="Arial Rounded MT Bold" w:hAnsi="Arial Rounded MT Bold" w:cs="Arial"/>
          <w:u w:val="single"/>
        </w:rPr>
        <w:t>Verkaufpreis</w:t>
      </w:r>
      <w:r>
        <w:rPr>
          <w:rFonts w:ascii="Arial Rounded MT Bold" w:hAnsi="Arial Rounded MT Bold" w:cs="Arial"/>
        </w:rPr>
        <w:t xml:space="preserve"> für ein Formteil liegt </w:t>
      </w:r>
      <w:proofErr w:type="gramStart"/>
      <w:r>
        <w:rPr>
          <w:rFonts w:ascii="Arial Rounded MT Bold" w:hAnsi="Arial Rounded MT Bold" w:cs="Arial"/>
        </w:rPr>
        <w:t>zur Zeit</w:t>
      </w:r>
      <w:proofErr w:type="gramEnd"/>
      <w:r>
        <w:rPr>
          <w:rFonts w:ascii="Arial Rounded MT Bold" w:hAnsi="Arial Rounded MT Bold" w:cs="Arial"/>
        </w:rPr>
        <w:t xml:space="preserve"> bei 16,00 EUR. Das Unterneh</w:t>
      </w:r>
      <w:r>
        <w:rPr>
          <w:rFonts w:ascii="Arial Rounded MT Bold" w:hAnsi="Arial Rounded MT Bold" w:cs="Arial"/>
        </w:rPr>
        <w:softHyphen/>
        <w:t xml:space="preserve">men </w:t>
      </w:r>
      <w:r>
        <w:rPr>
          <w:rFonts w:ascii="Arial Rounded MT Bold" w:hAnsi="Arial Rounded MT Bold" w:cs="Arial"/>
          <w:u w:val="single"/>
        </w:rPr>
        <w:t>schreibt linear ab</w:t>
      </w:r>
      <w:r>
        <w:rPr>
          <w:rFonts w:ascii="Arial Rounded MT Bold" w:hAnsi="Arial Rounded MT Bold" w:cs="Arial"/>
        </w:rPr>
        <w:t xml:space="preserve"> und rechnet mit einem </w:t>
      </w:r>
      <w:r>
        <w:rPr>
          <w:rFonts w:ascii="Arial Rounded MT Bold" w:hAnsi="Arial Rounded MT Bold" w:cs="Arial"/>
          <w:u w:val="single"/>
        </w:rPr>
        <w:t>Kalkulationszinssatz</w:t>
      </w:r>
      <w:r>
        <w:rPr>
          <w:rFonts w:ascii="Arial Rounded MT Bold" w:hAnsi="Arial Rounded MT Bold" w:cs="Arial"/>
        </w:rPr>
        <w:t xml:space="preserve"> von </w:t>
      </w:r>
      <w:r>
        <w:rPr>
          <w:rFonts w:ascii="Arial Rounded MT Bold" w:hAnsi="Arial Rounded MT Bold" w:cs="Arial"/>
          <w:u w:val="single"/>
        </w:rPr>
        <w:t>8 %</w:t>
      </w:r>
      <w:r>
        <w:rPr>
          <w:rFonts w:ascii="Arial Rounded MT Bold" w:hAnsi="Arial Rounded MT Bold" w:cs="Arial"/>
        </w:rPr>
        <w:t xml:space="preserve"> auf das eingesetzte Kapital.</w:t>
      </w:r>
    </w:p>
    <w:p w:rsidR="00204956" w:rsidRDefault="00204956">
      <w:pPr>
        <w:rPr>
          <w:rFonts w:ascii="Arial" w:hAnsi="Arial" w:cs="Arial"/>
        </w:rPr>
      </w:pPr>
      <w:r>
        <w:rPr>
          <w:rFonts w:ascii="Arial" w:hAnsi="Arial" w:cs="Arial"/>
        </w:rPr>
        <w:br w:type="page"/>
      </w:r>
      <w:r>
        <w:rPr>
          <w:rFonts w:ascii="Arial" w:hAnsi="Arial" w:cs="Arial"/>
        </w:rPr>
        <w:lastRenderedPageBreak/>
        <w:t>Lösungsblatt</w:t>
      </w:r>
    </w:p>
    <w:p w:rsidR="00204956" w:rsidRDefault="00204956">
      <w:pPr>
        <w:rPr>
          <w:rFonts w:ascii="Arial" w:hAnsi="Arial" w:cs="Arial"/>
        </w:rPr>
      </w:pPr>
    </w:p>
    <w:p w:rsidR="00204956" w:rsidRDefault="00204956">
      <w:pPr>
        <w:rPr>
          <w:rFonts w:ascii="Arial" w:hAnsi="Arial" w:cs="Arial"/>
          <w:b/>
          <w:bCs/>
        </w:rPr>
      </w:pPr>
      <w:r>
        <w:rPr>
          <w:rFonts w:ascii="Arial" w:hAnsi="Arial" w:cs="Arial"/>
        </w:rPr>
        <w:sym w:font="Monotype Sorts" w:char="F02B"/>
      </w:r>
      <w:r>
        <w:rPr>
          <w:rFonts w:ascii="Arial" w:hAnsi="Arial" w:cs="Arial"/>
          <w:b/>
          <w:bCs/>
        </w:rPr>
        <w:t>Aufgabe für Gruppe 1:</w:t>
      </w:r>
    </w:p>
    <w:p w:rsidR="00204956" w:rsidRDefault="00204956">
      <w:pPr>
        <w:spacing w:after="120"/>
        <w:ind w:left="703" w:hanging="703"/>
        <w:jc w:val="both"/>
        <w:rPr>
          <w:rFonts w:ascii="Arial" w:hAnsi="Arial" w:cs="Arial"/>
        </w:rPr>
      </w:pPr>
      <w:r>
        <w:rPr>
          <w:rFonts w:ascii="Arial" w:hAnsi="Arial" w:cs="Arial"/>
        </w:rPr>
        <w:sym w:font="Monotype Sorts" w:char="F033"/>
      </w:r>
      <w:r>
        <w:rPr>
          <w:rFonts w:ascii="Arial" w:hAnsi="Arial" w:cs="Arial"/>
        </w:rPr>
        <w:tab/>
        <w:t xml:space="preserve">Werten Sie die beiden Angebote für das erste Wirtschaftsjahr mit Hilfe der </w:t>
      </w:r>
      <w:r>
        <w:rPr>
          <w:rFonts w:ascii="Arial" w:hAnsi="Arial" w:cs="Arial"/>
          <w:u w:val="single"/>
        </w:rPr>
        <w:t>Kostenvergleichsrechnung</w:t>
      </w:r>
      <w:r>
        <w:rPr>
          <w:rFonts w:ascii="Arial" w:hAnsi="Arial" w:cs="Arial"/>
        </w:rPr>
        <w:t xml:space="preserve"> aus!</w:t>
      </w:r>
    </w:p>
    <w:p w:rsidR="00204956" w:rsidRDefault="00204956">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rPr>
      </w:pPr>
      <w:r>
        <w:rPr>
          <w:rFonts w:ascii="Arial" w:hAnsi="Arial" w:cs="Arial"/>
        </w:rPr>
        <w:t>Bei der Kostenvergleichsrechnung vergleicht man die investitionsbedingten Kosten in einer Wirtschaftsperiode.</w:t>
      </w:r>
    </w:p>
    <w:p w:rsidR="00204956" w:rsidRDefault="00204956">
      <w:pPr>
        <w:spacing w:before="120"/>
        <w:rPr>
          <w:rFonts w:ascii="Arial" w:hAnsi="Arial" w:cs="Arial"/>
        </w:rPr>
      </w:pPr>
      <w:r>
        <w:rPr>
          <w:rFonts w:ascii="Arial" w:hAnsi="Arial" w:cs="Arial"/>
        </w:rPr>
        <w:sym w:font="Monotype Sorts" w:char="F02D"/>
      </w:r>
      <w:r>
        <w:rPr>
          <w:rFonts w:ascii="Arial" w:hAnsi="Arial" w:cs="Arial"/>
        </w:rPr>
        <w:tab/>
        <w:t>Füllen Sie dazu die Tabelle aus.</w:t>
      </w:r>
    </w:p>
    <w:p w:rsidR="00204956" w:rsidRDefault="00204956">
      <w:pPr>
        <w:pStyle w:val="Textkrper-Zeileneinzug"/>
        <w:jc w:val="both"/>
      </w:pPr>
      <w:r>
        <w:sym w:font="Webdings" w:char="F0CB"/>
      </w:r>
      <w:r>
        <w:tab/>
        <w:t xml:space="preserve">Vergessen Sie nicht die Nebenrechnungen für die kalk. Abschreibungen und Zinsen </w:t>
      </w:r>
    </w:p>
    <w:p w:rsidR="00204956" w:rsidRDefault="00204956">
      <w:pPr>
        <w:pStyle w:val="Textkrper-Zeileneinzug"/>
      </w:pPr>
      <w:r>
        <w:sym w:font="Monotype Sorts" w:char="F02D"/>
      </w:r>
      <w:r>
        <w:tab/>
        <w:t>Halten Sie Ihr Ergebnis mit Begründung fest.</w:t>
      </w:r>
    </w:p>
    <w:p w:rsidR="00204956" w:rsidRDefault="00204956">
      <w:pPr>
        <w:pStyle w:val="Textkrper-Zeileneinzug"/>
        <w:spacing w:after="120"/>
        <w:jc w:val="both"/>
      </w:pPr>
      <w:r>
        <w:sym w:font="Wingdings" w:char="F04A"/>
      </w:r>
      <w:r>
        <w:tab/>
        <w:t>Ihre Ergebnisse sollen selbstverständlich (verständlich) der Klasse präsentiert werden!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071"/>
      </w:tblGrid>
      <w:tr w:rsidR="00204956">
        <w:tblPrEx>
          <w:tblCellMar>
            <w:top w:w="0" w:type="dxa"/>
            <w:bottom w:w="0" w:type="dxa"/>
          </w:tblCellMar>
        </w:tblPrEx>
        <w:tc>
          <w:tcPr>
            <w:tcW w:w="3070" w:type="dxa"/>
          </w:tcPr>
          <w:p w:rsidR="00204956" w:rsidRDefault="00204956">
            <w:pPr>
              <w:rPr>
                <w:rFonts w:ascii="Arial" w:hAnsi="Arial" w:cs="Arial"/>
                <w:b/>
                <w:bCs/>
              </w:rPr>
            </w:pPr>
          </w:p>
        </w:tc>
        <w:tc>
          <w:tcPr>
            <w:tcW w:w="3071" w:type="dxa"/>
          </w:tcPr>
          <w:p w:rsidR="00204956" w:rsidRDefault="00204956">
            <w:pPr>
              <w:rPr>
                <w:rFonts w:ascii="Arial" w:hAnsi="Arial" w:cs="Arial"/>
                <w:b/>
                <w:bCs/>
              </w:rPr>
            </w:pPr>
            <w:r>
              <w:rPr>
                <w:rFonts w:ascii="Arial" w:hAnsi="Arial" w:cs="Arial"/>
                <w:b/>
                <w:bCs/>
              </w:rPr>
              <w:t>Angebot 1</w:t>
            </w:r>
          </w:p>
        </w:tc>
        <w:tc>
          <w:tcPr>
            <w:tcW w:w="3071" w:type="dxa"/>
          </w:tcPr>
          <w:p w:rsidR="00204956" w:rsidRDefault="00204956">
            <w:pPr>
              <w:rPr>
                <w:rFonts w:ascii="Arial" w:hAnsi="Arial" w:cs="Arial"/>
                <w:b/>
                <w:bCs/>
              </w:rPr>
            </w:pPr>
            <w:r>
              <w:rPr>
                <w:rFonts w:ascii="Arial" w:hAnsi="Arial" w:cs="Arial"/>
                <w:b/>
                <w:bCs/>
              </w:rPr>
              <w:t>Angebot 2</w:t>
            </w:r>
          </w:p>
        </w:tc>
      </w:tr>
      <w:tr w:rsidR="00204956">
        <w:tblPrEx>
          <w:tblCellMar>
            <w:top w:w="0" w:type="dxa"/>
            <w:bottom w:w="0" w:type="dxa"/>
          </w:tblCellMar>
        </w:tblPrEx>
        <w:tc>
          <w:tcPr>
            <w:tcW w:w="3070" w:type="dxa"/>
          </w:tcPr>
          <w:p w:rsidR="00204956" w:rsidRDefault="00204956">
            <w:pPr>
              <w:pStyle w:val="berschrift1"/>
            </w:pPr>
            <w:r>
              <w:t>Fixkosten</w:t>
            </w:r>
          </w:p>
        </w:tc>
        <w:tc>
          <w:tcPr>
            <w:tcW w:w="3071" w:type="dxa"/>
          </w:tcPr>
          <w:p w:rsidR="00204956" w:rsidRDefault="00204956">
            <w:pPr>
              <w:jc w:val="right"/>
              <w:rPr>
                <w:rFonts w:ascii="Arial" w:hAnsi="Arial" w:cs="Arial"/>
              </w:rPr>
            </w:pPr>
          </w:p>
        </w:tc>
        <w:tc>
          <w:tcPr>
            <w:tcW w:w="3071" w:type="dxa"/>
          </w:tcPr>
          <w:p w:rsidR="00204956" w:rsidRDefault="00204956">
            <w:pPr>
              <w:jc w:val="right"/>
              <w:rPr>
                <w:rFonts w:ascii="Arial" w:hAnsi="Arial" w:cs="Arial"/>
              </w:rPr>
            </w:pPr>
          </w:p>
        </w:tc>
      </w:tr>
      <w:tr w:rsidR="00204956">
        <w:tblPrEx>
          <w:tblCellMar>
            <w:top w:w="0" w:type="dxa"/>
            <w:bottom w:w="0" w:type="dxa"/>
          </w:tblCellMar>
        </w:tblPrEx>
        <w:tc>
          <w:tcPr>
            <w:tcW w:w="3070" w:type="dxa"/>
          </w:tcPr>
          <w:p w:rsidR="00204956" w:rsidRDefault="00204956">
            <w:pPr>
              <w:rPr>
                <w:rFonts w:ascii="Arial" w:hAnsi="Arial" w:cs="Arial"/>
              </w:rPr>
            </w:pPr>
            <w:r>
              <w:rPr>
                <w:rFonts w:ascii="Arial" w:hAnsi="Arial" w:cs="Arial"/>
              </w:rPr>
              <w:t>Kalk. Abschreibungen</w:t>
            </w:r>
          </w:p>
        </w:tc>
        <w:tc>
          <w:tcPr>
            <w:tcW w:w="3071" w:type="dxa"/>
          </w:tcPr>
          <w:p w:rsidR="00204956" w:rsidRDefault="00204956">
            <w:pPr>
              <w:jc w:val="right"/>
              <w:rPr>
                <w:rFonts w:ascii="Arial" w:hAnsi="Arial" w:cs="Arial"/>
              </w:rPr>
            </w:pPr>
            <w:r>
              <w:rPr>
                <w:rFonts w:ascii="Arial" w:hAnsi="Arial" w:cs="Arial"/>
              </w:rPr>
              <w:t>22.000,00 EUR</w:t>
            </w:r>
          </w:p>
        </w:tc>
        <w:tc>
          <w:tcPr>
            <w:tcW w:w="3071" w:type="dxa"/>
          </w:tcPr>
          <w:p w:rsidR="00204956" w:rsidRDefault="00204956">
            <w:pPr>
              <w:jc w:val="right"/>
              <w:rPr>
                <w:rFonts w:ascii="Arial" w:hAnsi="Arial" w:cs="Arial"/>
              </w:rPr>
            </w:pPr>
            <w:r>
              <w:rPr>
                <w:rFonts w:ascii="Arial" w:hAnsi="Arial" w:cs="Arial"/>
              </w:rPr>
              <w:t>18.000,00 EUR</w:t>
            </w:r>
          </w:p>
        </w:tc>
      </w:tr>
      <w:tr w:rsidR="00204956">
        <w:tblPrEx>
          <w:tblCellMar>
            <w:top w:w="0" w:type="dxa"/>
            <w:bottom w:w="0" w:type="dxa"/>
          </w:tblCellMar>
        </w:tblPrEx>
        <w:tc>
          <w:tcPr>
            <w:tcW w:w="3070" w:type="dxa"/>
          </w:tcPr>
          <w:p w:rsidR="00204956" w:rsidRDefault="00204956">
            <w:pPr>
              <w:rPr>
                <w:rFonts w:ascii="Arial" w:hAnsi="Arial" w:cs="Arial"/>
              </w:rPr>
            </w:pPr>
            <w:r>
              <w:rPr>
                <w:rFonts w:ascii="Arial" w:hAnsi="Arial" w:cs="Arial"/>
              </w:rPr>
              <w:t>Kalk. Zinsen*</w:t>
            </w:r>
          </w:p>
        </w:tc>
        <w:tc>
          <w:tcPr>
            <w:tcW w:w="3071" w:type="dxa"/>
          </w:tcPr>
          <w:p w:rsidR="00204956" w:rsidRDefault="00204956">
            <w:pPr>
              <w:jc w:val="right"/>
              <w:rPr>
                <w:rFonts w:ascii="Arial" w:hAnsi="Arial" w:cs="Arial"/>
              </w:rPr>
            </w:pPr>
            <w:r>
              <w:rPr>
                <w:rFonts w:ascii="Arial" w:hAnsi="Arial" w:cs="Arial"/>
              </w:rPr>
              <w:t>4.400,00 EUR</w:t>
            </w:r>
          </w:p>
        </w:tc>
        <w:tc>
          <w:tcPr>
            <w:tcW w:w="3071" w:type="dxa"/>
          </w:tcPr>
          <w:p w:rsidR="00204956" w:rsidRDefault="00204956">
            <w:pPr>
              <w:jc w:val="right"/>
              <w:rPr>
                <w:rFonts w:ascii="Arial" w:hAnsi="Arial" w:cs="Arial"/>
              </w:rPr>
            </w:pPr>
            <w:r>
              <w:rPr>
                <w:rFonts w:ascii="Arial" w:hAnsi="Arial" w:cs="Arial"/>
              </w:rPr>
              <w:t>3.600,00 EUR</w:t>
            </w:r>
          </w:p>
        </w:tc>
      </w:tr>
      <w:tr w:rsidR="00204956">
        <w:tblPrEx>
          <w:tblCellMar>
            <w:top w:w="0" w:type="dxa"/>
            <w:bottom w:w="0" w:type="dxa"/>
          </w:tblCellMar>
        </w:tblPrEx>
        <w:tc>
          <w:tcPr>
            <w:tcW w:w="3070" w:type="dxa"/>
          </w:tcPr>
          <w:p w:rsidR="00204956" w:rsidRDefault="00204956">
            <w:pPr>
              <w:rPr>
                <w:rFonts w:ascii="Arial" w:hAnsi="Arial" w:cs="Arial"/>
              </w:rPr>
            </w:pPr>
            <w:r>
              <w:rPr>
                <w:rFonts w:ascii="Arial" w:hAnsi="Arial" w:cs="Arial"/>
              </w:rPr>
              <w:t>Sonstige fixe Kosten</w:t>
            </w:r>
          </w:p>
        </w:tc>
        <w:tc>
          <w:tcPr>
            <w:tcW w:w="3071" w:type="dxa"/>
          </w:tcPr>
          <w:p w:rsidR="00204956" w:rsidRDefault="00204956">
            <w:pPr>
              <w:jc w:val="right"/>
              <w:rPr>
                <w:rFonts w:ascii="Arial" w:hAnsi="Arial" w:cs="Arial"/>
              </w:rPr>
            </w:pPr>
            <w:r>
              <w:rPr>
                <w:rFonts w:ascii="Arial" w:hAnsi="Arial" w:cs="Arial"/>
              </w:rPr>
              <w:t>6.000,00 EUR</w:t>
            </w:r>
          </w:p>
        </w:tc>
        <w:tc>
          <w:tcPr>
            <w:tcW w:w="3071" w:type="dxa"/>
          </w:tcPr>
          <w:p w:rsidR="00204956" w:rsidRDefault="00204956">
            <w:pPr>
              <w:jc w:val="right"/>
              <w:rPr>
                <w:rFonts w:ascii="Arial" w:hAnsi="Arial" w:cs="Arial"/>
              </w:rPr>
            </w:pPr>
            <w:r>
              <w:rPr>
                <w:rFonts w:ascii="Arial" w:hAnsi="Arial" w:cs="Arial"/>
              </w:rPr>
              <w:t>2.000,00 EUR</w:t>
            </w:r>
          </w:p>
        </w:tc>
      </w:tr>
      <w:tr w:rsidR="00204956">
        <w:tblPrEx>
          <w:tblCellMar>
            <w:top w:w="0" w:type="dxa"/>
            <w:bottom w:w="0" w:type="dxa"/>
          </w:tblCellMar>
        </w:tblPrEx>
        <w:tc>
          <w:tcPr>
            <w:tcW w:w="3070" w:type="dxa"/>
          </w:tcPr>
          <w:p w:rsidR="00204956" w:rsidRDefault="00204956">
            <w:pPr>
              <w:rPr>
                <w:rFonts w:ascii="Arial" w:hAnsi="Arial" w:cs="Arial"/>
              </w:rPr>
            </w:pPr>
            <w:r>
              <w:rPr>
                <w:rFonts w:ascii="Arial" w:hAnsi="Arial" w:cs="Arial"/>
                <w:b/>
                <w:bCs/>
              </w:rPr>
              <w:t>Variable</w:t>
            </w:r>
            <w:r>
              <w:rPr>
                <w:rFonts w:ascii="Arial" w:hAnsi="Arial" w:cs="Arial"/>
              </w:rPr>
              <w:t xml:space="preserve"> </w:t>
            </w:r>
            <w:r>
              <w:rPr>
                <w:rFonts w:ascii="Arial" w:hAnsi="Arial" w:cs="Arial"/>
                <w:b/>
                <w:bCs/>
              </w:rPr>
              <w:t>Kosten</w:t>
            </w:r>
          </w:p>
        </w:tc>
        <w:tc>
          <w:tcPr>
            <w:tcW w:w="3071" w:type="dxa"/>
          </w:tcPr>
          <w:p w:rsidR="00204956" w:rsidRDefault="00204956">
            <w:pPr>
              <w:jc w:val="right"/>
              <w:rPr>
                <w:rFonts w:ascii="Arial" w:hAnsi="Arial" w:cs="Arial"/>
              </w:rPr>
            </w:pPr>
          </w:p>
        </w:tc>
        <w:tc>
          <w:tcPr>
            <w:tcW w:w="3071" w:type="dxa"/>
          </w:tcPr>
          <w:p w:rsidR="00204956" w:rsidRDefault="00204956">
            <w:pPr>
              <w:jc w:val="right"/>
              <w:rPr>
                <w:rFonts w:ascii="Arial" w:hAnsi="Arial" w:cs="Arial"/>
              </w:rPr>
            </w:pPr>
          </w:p>
        </w:tc>
      </w:tr>
      <w:tr w:rsidR="00204956">
        <w:tblPrEx>
          <w:tblCellMar>
            <w:top w:w="0" w:type="dxa"/>
            <w:bottom w:w="0" w:type="dxa"/>
          </w:tblCellMar>
        </w:tblPrEx>
        <w:tc>
          <w:tcPr>
            <w:tcW w:w="3070" w:type="dxa"/>
          </w:tcPr>
          <w:p w:rsidR="00204956" w:rsidRDefault="00204956">
            <w:pPr>
              <w:rPr>
                <w:rFonts w:ascii="Arial" w:hAnsi="Arial" w:cs="Arial"/>
              </w:rPr>
            </w:pPr>
            <w:r>
              <w:rPr>
                <w:rFonts w:ascii="Arial" w:hAnsi="Arial" w:cs="Arial"/>
              </w:rPr>
              <w:t>Pro Stück</w:t>
            </w:r>
          </w:p>
        </w:tc>
        <w:tc>
          <w:tcPr>
            <w:tcW w:w="3071" w:type="dxa"/>
          </w:tcPr>
          <w:p w:rsidR="00204956" w:rsidRDefault="00204956">
            <w:pPr>
              <w:jc w:val="right"/>
              <w:rPr>
                <w:rFonts w:ascii="Arial" w:hAnsi="Arial" w:cs="Arial"/>
              </w:rPr>
            </w:pPr>
            <w:r>
              <w:rPr>
                <w:rFonts w:ascii="Arial" w:hAnsi="Arial" w:cs="Arial"/>
              </w:rPr>
              <w:t>12,00 EUR</w:t>
            </w:r>
          </w:p>
        </w:tc>
        <w:tc>
          <w:tcPr>
            <w:tcW w:w="3071" w:type="dxa"/>
          </w:tcPr>
          <w:p w:rsidR="00204956" w:rsidRDefault="00204956">
            <w:pPr>
              <w:jc w:val="right"/>
              <w:rPr>
                <w:rFonts w:ascii="Arial" w:hAnsi="Arial" w:cs="Arial"/>
              </w:rPr>
            </w:pPr>
            <w:r>
              <w:rPr>
                <w:rFonts w:ascii="Arial" w:hAnsi="Arial" w:cs="Arial"/>
              </w:rPr>
              <w:t>13,00 EUR</w:t>
            </w:r>
          </w:p>
        </w:tc>
      </w:tr>
      <w:tr w:rsidR="00204956">
        <w:tblPrEx>
          <w:tblCellMar>
            <w:top w:w="0" w:type="dxa"/>
            <w:bottom w:w="0" w:type="dxa"/>
          </w:tblCellMar>
        </w:tblPrEx>
        <w:tc>
          <w:tcPr>
            <w:tcW w:w="3070" w:type="dxa"/>
          </w:tcPr>
          <w:p w:rsidR="00204956" w:rsidRDefault="00204956">
            <w:pPr>
              <w:rPr>
                <w:rFonts w:ascii="Arial" w:hAnsi="Arial" w:cs="Arial"/>
              </w:rPr>
            </w:pPr>
            <w:r>
              <w:rPr>
                <w:rFonts w:ascii="Arial" w:hAnsi="Arial" w:cs="Arial"/>
              </w:rPr>
              <w:t>Insgesamt</w:t>
            </w:r>
          </w:p>
        </w:tc>
        <w:tc>
          <w:tcPr>
            <w:tcW w:w="3071" w:type="dxa"/>
          </w:tcPr>
          <w:p w:rsidR="00204956" w:rsidRDefault="00204956">
            <w:pPr>
              <w:jc w:val="right"/>
              <w:rPr>
                <w:rFonts w:ascii="Arial" w:hAnsi="Arial" w:cs="Arial"/>
              </w:rPr>
            </w:pPr>
            <w:r>
              <w:rPr>
                <w:rFonts w:ascii="Arial" w:hAnsi="Arial" w:cs="Arial"/>
              </w:rPr>
              <w:t>300.000,00 EUR</w:t>
            </w:r>
          </w:p>
        </w:tc>
        <w:tc>
          <w:tcPr>
            <w:tcW w:w="3071" w:type="dxa"/>
          </w:tcPr>
          <w:p w:rsidR="00204956" w:rsidRDefault="00204956">
            <w:pPr>
              <w:jc w:val="right"/>
              <w:rPr>
                <w:rFonts w:ascii="Arial" w:hAnsi="Arial" w:cs="Arial"/>
              </w:rPr>
            </w:pPr>
            <w:r>
              <w:rPr>
                <w:rFonts w:ascii="Arial" w:hAnsi="Arial" w:cs="Arial"/>
              </w:rPr>
              <w:t>286.000,00 EUR</w:t>
            </w:r>
          </w:p>
        </w:tc>
      </w:tr>
      <w:tr w:rsidR="00204956">
        <w:tblPrEx>
          <w:tblCellMar>
            <w:top w:w="0" w:type="dxa"/>
            <w:bottom w:w="0" w:type="dxa"/>
          </w:tblCellMar>
        </w:tblPrEx>
        <w:tc>
          <w:tcPr>
            <w:tcW w:w="3070" w:type="dxa"/>
          </w:tcPr>
          <w:p w:rsidR="00204956" w:rsidRDefault="00204956">
            <w:pPr>
              <w:rPr>
                <w:rFonts w:ascii="Arial" w:hAnsi="Arial" w:cs="Arial"/>
                <w:b/>
                <w:bCs/>
              </w:rPr>
            </w:pPr>
            <w:r>
              <w:rPr>
                <w:rFonts w:ascii="Arial" w:hAnsi="Arial" w:cs="Arial"/>
                <w:b/>
                <w:bCs/>
              </w:rPr>
              <w:t>Gesamtkosten pro Jahr</w:t>
            </w:r>
          </w:p>
        </w:tc>
        <w:tc>
          <w:tcPr>
            <w:tcW w:w="3071" w:type="dxa"/>
          </w:tcPr>
          <w:p w:rsidR="00204956" w:rsidRDefault="00204956">
            <w:pPr>
              <w:jc w:val="right"/>
              <w:rPr>
                <w:rFonts w:ascii="Arial" w:hAnsi="Arial" w:cs="Arial"/>
                <w:b/>
                <w:bCs/>
              </w:rPr>
            </w:pPr>
            <w:r>
              <w:rPr>
                <w:rFonts w:ascii="Arial" w:hAnsi="Arial" w:cs="Arial"/>
                <w:b/>
                <w:bCs/>
              </w:rPr>
              <w:t>332.400,00 EUR</w:t>
            </w:r>
          </w:p>
        </w:tc>
        <w:tc>
          <w:tcPr>
            <w:tcW w:w="3071" w:type="dxa"/>
          </w:tcPr>
          <w:p w:rsidR="00204956" w:rsidRDefault="00204956">
            <w:pPr>
              <w:jc w:val="right"/>
              <w:rPr>
                <w:rFonts w:ascii="Arial" w:hAnsi="Arial" w:cs="Arial"/>
                <w:b/>
                <w:bCs/>
              </w:rPr>
            </w:pPr>
            <w:r>
              <w:rPr>
                <w:rFonts w:ascii="Arial" w:hAnsi="Arial" w:cs="Arial"/>
                <w:b/>
                <w:bCs/>
              </w:rPr>
              <w:t>309.600,00 EUR</w:t>
            </w:r>
          </w:p>
        </w:tc>
      </w:tr>
    </w:tbl>
    <w:p w:rsidR="00204956" w:rsidRDefault="00204956">
      <w:pPr>
        <w:pStyle w:val="Textkrper2"/>
        <w:spacing w:before="120"/>
        <w:jc w:val="both"/>
      </w:pPr>
      <w:r>
        <w:t>*Hinweis zu den kalkulatorischen Zinsen: Gehen Sie im Folgenden von einem linearen Restwert der Investition aus. In diesem Fall ist auf die gesamte Investitionsdauer durchschnittlich die Hälfte der Anschaffungskosten gebunden und zu verzinsen.</w:t>
      </w:r>
    </w:p>
    <w:p w:rsidR="00204956" w:rsidRDefault="00204956">
      <w:pPr>
        <w:spacing w:before="120"/>
        <w:rPr>
          <w:rFonts w:ascii="Arial" w:hAnsi="Arial" w:cs="Arial"/>
        </w:rPr>
      </w:pPr>
      <w:r>
        <w:rPr>
          <w:rFonts w:ascii="Arial" w:hAnsi="Arial" w:cs="Arial"/>
        </w:rPr>
        <w:t>Berechnung des Abschreibungssatzes:</w:t>
      </w:r>
      <w:r>
        <w:rPr>
          <w:rFonts w:ascii="Arial" w:hAnsi="Arial" w:cs="Arial"/>
        </w:rPr>
        <w:tab/>
        <w:t>110.000,00 EUR / 5 Jahre = 22.000,00 EUR</w:t>
      </w:r>
    </w:p>
    <w:p w:rsidR="00204956" w:rsidRDefault="0020495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90.000,00 EUR / 5 Jahre= 18.000,00 EUR</w:t>
      </w:r>
    </w:p>
    <w:p w:rsidR="00204956" w:rsidRDefault="00204956">
      <w:pPr>
        <w:spacing w:before="120"/>
        <w:rPr>
          <w:rFonts w:ascii="Arial" w:hAnsi="Arial" w:cs="Arial"/>
        </w:rPr>
      </w:pPr>
      <w:r>
        <w:rPr>
          <w:rFonts w:ascii="Arial" w:hAnsi="Arial" w:cs="Arial"/>
        </w:rPr>
        <w:t xml:space="preserve">Berechung der </w:t>
      </w:r>
      <w:proofErr w:type="gramStart"/>
      <w:r>
        <w:rPr>
          <w:rFonts w:ascii="Arial" w:hAnsi="Arial" w:cs="Arial"/>
        </w:rPr>
        <w:t>kalk</w:t>
      </w:r>
      <w:proofErr w:type="gramEnd"/>
      <w:r>
        <w:rPr>
          <w:rFonts w:ascii="Arial" w:hAnsi="Arial" w:cs="Arial"/>
        </w:rPr>
        <w:t>. Zinsen:</w:t>
      </w:r>
      <w:r>
        <w:rPr>
          <w:rFonts w:ascii="Arial" w:hAnsi="Arial" w:cs="Arial"/>
        </w:rPr>
        <w:tab/>
        <w:t>(110.000,00 EUR * 8) / (2 * 100) = 4.400,00 EUR</w:t>
      </w:r>
    </w:p>
    <w:p w:rsidR="00204956" w:rsidRDefault="0020495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(90.000,00 EUR * 8) / (2 * 100) = 3.600,00 EUR</w:t>
      </w:r>
    </w:p>
    <w:p w:rsidR="00204956" w:rsidRDefault="00204956">
      <w:pPr>
        <w:spacing w:before="240"/>
        <w:jc w:val="both"/>
        <w:rPr>
          <w:rFonts w:ascii="Arial" w:hAnsi="Arial" w:cs="Arial"/>
        </w:rPr>
      </w:pPr>
      <w:r>
        <w:rPr>
          <w:rFonts w:ascii="Arial" w:hAnsi="Arial" w:cs="Arial"/>
        </w:rPr>
        <w:t>Ergebnis: Unter dem Gesichtspunkt der Kosten sollte das Angebot 2 angenommen werden.</w:t>
      </w:r>
    </w:p>
    <w:p w:rsidR="00204956" w:rsidRDefault="00204956">
      <w:pPr>
        <w:rPr>
          <w:rFonts w:ascii="Arial" w:hAnsi="Arial" w:cs="Arial"/>
          <w:b/>
          <w:bCs/>
        </w:rPr>
      </w:pPr>
      <w:r>
        <w:rPr>
          <w:rFonts w:ascii="Arial" w:hAnsi="Arial" w:cs="Arial"/>
        </w:rPr>
        <w:br w:type="page"/>
      </w:r>
      <w:r>
        <w:rPr>
          <w:rFonts w:ascii="Arial" w:hAnsi="Arial" w:cs="Arial"/>
        </w:rPr>
        <w:lastRenderedPageBreak/>
        <w:sym w:font="Monotype Sorts" w:char="F02B"/>
      </w:r>
      <w:r>
        <w:rPr>
          <w:rFonts w:ascii="Arial" w:hAnsi="Arial" w:cs="Arial"/>
          <w:b/>
          <w:bCs/>
        </w:rPr>
        <w:t>Aufgabe für Gruppe 1:</w:t>
      </w:r>
    </w:p>
    <w:p w:rsidR="00204956" w:rsidRDefault="00204956">
      <w:pPr>
        <w:spacing w:after="120"/>
        <w:ind w:left="703" w:hanging="703"/>
        <w:jc w:val="both"/>
        <w:rPr>
          <w:rFonts w:ascii="Arial" w:hAnsi="Arial" w:cs="Arial"/>
        </w:rPr>
      </w:pPr>
      <w:r>
        <w:rPr>
          <w:rFonts w:ascii="Arial" w:hAnsi="Arial" w:cs="Arial"/>
        </w:rPr>
        <w:sym w:font="Monotype Sorts" w:char="F033"/>
      </w:r>
      <w:r>
        <w:rPr>
          <w:rFonts w:ascii="Arial" w:hAnsi="Arial" w:cs="Arial"/>
        </w:rPr>
        <w:tab/>
        <w:t xml:space="preserve">Werten Sie die beiden Angebote für das erste Wirtschaftsjahr mit Hilfe der </w:t>
      </w:r>
      <w:r>
        <w:rPr>
          <w:rFonts w:ascii="Arial" w:hAnsi="Arial" w:cs="Arial"/>
          <w:u w:val="single"/>
        </w:rPr>
        <w:t>Kostenvergleichsrechnung</w:t>
      </w:r>
      <w:r>
        <w:rPr>
          <w:rFonts w:ascii="Arial" w:hAnsi="Arial" w:cs="Arial"/>
        </w:rPr>
        <w:t xml:space="preserve"> aus!</w:t>
      </w:r>
    </w:p>
    <w:p w:rsidR="00204956" w:rsidRDefault="00204956">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rPr>
      </w:pPr>
      <w:r>
        <w:rPr>
          <w:rFonts w:ascii="Arial" w:hAnsi="Arial" w:cs="Arial"/>
        </w:rPr>
        <w:t>Bei der Kostenvergleichsrechnung vergleicht man die investitionsbedingten Kosten in einer Wirtschaftsperiode.</w:t>
      </w:r>
    </w:p>
    <w:p w:rsidR="00204956" w:rsidRDefault="00204956">
      <w:pPr>
        <w:spacing w:before="120"/>
        <w:rPr>
          <w:rFonts w:ascii="Arial" w:hAnsi="Arial" w:cs="Arial"/>
        </w:rPr>
      </w:pPr>
      <w:r>
        <w:rPr>
          <w:rFonts w:ascii="Arial" w:hAnsi="Arial" w:cs="Arial"/>
        </w:rPr>
        <w:sym w:font="Monotype Sorts" w:char="F02D"/>
      </w:r>
      <w:r>
        <w:rPr>
          <w:rFonts w:ascii="Arial" w:hAnsi="Arial" w:cs="Arial"/>
        </w:rPr>
        <w:tab/>
        <w:t>Füllen Sie dazu die Tabelle aus.</w:t>
      </w:r>
    </w:p>
    <w:p w:rsidR="00204956" w:rsidRDefault="00204956">
      <w:pPr>
        <w:pStyle w:val="Textkrper-Zeileneinzug"/>
        <w:jc w:val="both"/>
      </w:pPr>
      <w:r>
        <w:sym w:font="Webdings" w:char="F0CB"/>
      </w:r>
      <w:r>
        <w:tab/>
        <w:t xml:space="preserve">Vergessen Sie nicht die Nebenrechnungen für die kalk. Abschreibungen und Zinsen </w:t>
      </w:r>
    </w:p>
    <w:p w:rsidR="00204956" w:rsidRDefault="00204956">
      <w:pPr>
        <w:pStyle w:val="Textkrper-Zeileneinzug"/>
      </w:pPr>
      <w:r>
        <w:sym w:font="Monotype Sorts" w:char="F02D"/>
      </w:r>
      <w:r>
        <w:tab/>
        <w:t>Halten Sie Ihre Ergebnisse mit Begründung fest.</w:t>
      </w:r>
    </w:p>
    <w:p w:rsidR="00204956" w:rsidRDefault="00204956">
      <w:pPr>
        <w:pStyle w:val="Textkrper-Zeileneinzug"/>
        <w:spacing w:after="120"/>
        <w:jc w:val="both"/>
      </w:pPr>
      <w:r>
        <w:sym w:font="Wingdings" w:char="F04A"/>
      </w:r>
      <w:r>
        <w:tab/>
        <w:t>Ihre Ergebnisse sollen selbstverständlich (verständlich) der Klasse präsentiert werden!</w:t>
      </w:r>
    </w:p>
    <w:p w:rsidR="00204956" w:rsidRDefault="00204956">
      <w:pPr>
        <w:pStyle w:val="Textkrper-Zeileneinzug"/>
        <w:spacing w:after="120"/>
      </w:pPr>
    </w:p>
    <w:p w:rsidR="00204956" w:rsidRDefault="00204956">
      <w:pPr>
        <w:rPr>
          <w:rFonts w:ascii="Arial" w:hAnsi="Arial" w:cs="Arial"/>
          <w:b/>
          <w:bCs/>
          <w:sz w:val="28"/>
        </w:rPr>
      </w:pPr>
      <w:r>
        <w:br w:type="page"/>
      </w:r>
      <w:r>
        <w:rPr>
          <w:rFonts w:ascii="Arial" w:hAnsi="Arial" w:cs="Arial"/>
          <w:b/>
          <w:bCs/>
          <w:sz w:val="28"/>
        </w:rPr>
        <w:lastRenderedPageBreak/>
        <w:t>Gruppe 1:</w:t>
      </w:r>
    </w:p>
    <w:p w:rsidR="00204956" w:rsidRDefault="00204956">
      <w:pPr>
        <w:rPr>
          <w:rFonts w:ascii="Arial" w:hAnsi="Arial" w:cs="Arial"/>
          <w:b/>
          <w:bCs/>
          <w:sz w:val="28"/>
        </w:rPr>
      </w:pPr>
    </w:p>
    <w:p w:rsidR="00204956" w:rsidRDefault="00204956">
      <w:pPr>
        <w:pStyle w:val="Textkrper3"/>
      </w:pPr>
      <w:r>
        <w:t>Bei der Kostenvergleichsrechnung vergleicht man die investitions</w:t>
      </w:r>
      <w:r>
        <w:softHyphen/>
        <w:t>bedingten Kosten in einer Wirtschaftsperiode.</w:t>
      </w:r>
    </w:p>
    <w:p w:rsidR="00204956" w:rsidRDefault="00204956">
      <w:pPr>
        <w:pStyle w:val="Textkrper-Zeileneinzug"/>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071"/>
      </w:tblGrid>
      <w:tr w:rsidR="00204956">
        <w:tblPrEx>
          <w:tblCellMar>
            <w:top w:w="0" w:type="dxa"/>
            <w:bottom w:w="0" w:type="dxa"/>
          </w:tblCellMar>
        </w:tblPrEx>
        <w:tc>
          <w:tcPr>
            <w:tcW w:w="3070" w:type="dxa"/>
            <w:tcBorders>
              <w:bottom w:val="single" w:sz="4" w:space="0" w:color="auto"/>
            </w:tcBorders>
            <w:shd w:val="clear" w:color="auto" w:fill="E0E0E0"/>
          </w:tcPr>
          <w:p w:rsidR="00204956" w:rsidRDefault="00204956">
            <w:pPr>
              <w:jc w:val="center"/>
              <w:rPr>
                <w:rFonts w:ascii="Arial" w:hAnsi="Arial" w:cs="Arial"/>
                <w:b/>
                <w:bCs/>
                <w:sz w:val="28"/>
              </w:rPr>
            </w:pPr>
            <w:r>
              <w:br w:type="page"/>
            </w:r>
          </w:p>
        </w:tc>
        <w:tc>
          <w:tcPr>
            <w:tcW w:w="3071" w:type="dxa"/>
            <w:tcBorders>
              <w:bottom w:val="single" w:sz="4" w:space="0" w:color="auto"/>
            </w:tcBorders>
            <w:shd w:val="clear" w:color="auto" w:fill="E0E0E0"/>
          </w:tcPr>
          <w:p w:rsidR="00204956" w:rsidRDefault="00204956">
            <w:pPr>
              <w:jc w:val="center"/>
              <w:rPr>
                <w:rFonts w:ascii="Arial" w:hAnsi="Arial" w:cs="Arial"/>
                <w:b/>
                <w:bCs/>
                <w:sz w:val="28"/>
              </w:rPr>
            </w:pPr>
            <w:r>
              <w:rPr>
                <w:rFonts w:ascii="Arial" w:hAnsi="Arial" w:cs="Arial"/>
                <w:b/>
                <w:bCs/>
                <w:sz w:val="28"/>
              </w:rPr>
              <w:t>Angebot 1</w:t>
            </w:r>
          </w:p>
        </w:tc>
        <w:tc>
          <w:tcPr>
            <w:tcW w:w="3071" w:type="dxa"/>
            <w:tcBorders>
              <w:bottom w:val="single" w:sz="4" w:space="0" w:color="auto"/>
            </w:tcBorders>
            <w:shd w:val="clear" w:color="auto" w:fill="E0E0E0"/>
          </w:tcPr>
          <w:p w:rsidR="00204956" w:rsidRDefault="00204956">
            <w:pPr>
              <w:jc w:val="center"/>
              <w:rPr>
                <w:rFonts w:ascii="Arial" w:hAnsi="Arial" w:cs="Arial"/>
                <w:b/>
                <w:bCs/>
                <w:sz w:val="28"/>
              </w:rPr>
            </w:pPr>
            <w:r>
              <w:rPr>
                <w:rFonts w:ascii="Arial" w:hAnsi="Arial" w:cs="Arial"/>
                <w:b/>
                <w:bCs/>
                <w:sz w:val="28"/>
              </w:rPr>
              <w:t>Angebot 2</w:t>
            </w:r>
          </w:p>
        </w:tc>
      </w:tr>
      <w:tr w:rsidR="00204956">
        <w:tblPrEx>
          <w:tblCellMar>
            <w:top w:w="0" w:type="dxa"/>
            <w:bottom w:w="0" w:type="dxa"/>
          </w:tblCellMar>
        </w:tblPrEx>
        <w:tc>
          <w:tcPr>
            <w:tcW w:w="3070" w:type="dxa"/>
            <w:shd w:val="clear" w:color="auto" w:fill="E0E0E0"/>
          </w:tcPr>
          <w:p w:rsidR="00204956" w:rsidRDefault="00204956">
            <w:pPr>
              <w:pStyle w:val="berschrift1"/>
              <w:rPr>
                <w:sz w:val="28"/>
              </w:rPr>
            </w:pPr>
            <w:r>
              <w:rPr>
                <w:sz w:val="28"/>
              </w:rPr>
              <w:t>Fixkosten:</w:t>
            </w:r>
          </w:p>
        </w:tc>
        <w:tc>
          <w:tcPr>
            <w:tcW w:w="3071" w:type="dxa"/>
            <w:shd w:val="clear" w:color="auto" w:fill="E0E0E0"/>
          </w:tcPr>
          <w:p w:rsidR="00204956" w:rsidRDefault="00204956">
            <w:pPr>
              <w:rPr>
                <w:rFonts w:ascii="Arial" w:hAnsi="Arial" w:cs="Arial"/>
                <w:sz w:val="28"/>
              </w:rPr>
            </w:pPr>
          </w:p>
        </w:tc>
        <w:tc>
          <w:tcPr>
            <w:tcW w:w="3071" w:type="dxa"/>
            <w:shd w:val="clear" w:color="auto" w:fill="E0E0E0"/>
          </w:tcPr>
          <w:p w:rsidR="00204956" w:rsidRDefault="00204956">
            <w:pPr>
              <w:rPr>
                <w:rFonts w:ascii="Arial" w:hAnsi="Arial" w:cs="Arial"/>
                <w:sz w:val="28"/>
              </w:rPr>
            </w:pPr>
          </w:p>
        </w:tc>
      </w:tr>
      <w:tr w:rsidR="00204956">
        <w:tblPrEx>
          <w:tblCellMar>
            <w:top w:w="0" w:type="dxa"/>
            <w:bottom w:w="0" w:type="dxa"/>
          </w:tblCellMar>
        </w:tblPrEx>
        <w:tc>
          <w:tcPr>
            <w:tcW w:w="3070" w:type="dxa"/>
          </w:tcPr>
          <w:p w:rsidR="00204956" w:rsidRDefault="00204956">
            <w:pPr>
              <w:pStyle w:val="berschrift2"/>
              <w:spacing w:before="120" w:after="120"/>
            </w:pPr>
            <w:r>
              <w:t>Kalk. Abschreibungen</w:t>
            </w:r>
          </w:p>
        </w:tc>
        <w:tc>
          <w:tcPr>
            <w:tcW w:w="3071" w:type="dxa"/>
          </w:tcPr>
          <w:p w:rsidR="00204956" w:rsidRDefault="00204956">
            <w:pPr>
              <w:rPr>
                <w:rFonts w:ascii="Arial" w:hAnsi="Arial" w:cs="Arial"/>
                <w:sz w:val="28"/>
              </w:rPr>
            </w:pPr>
          </w:p>
        </w:tc>
        <w:tc>
          <w:tcPr>
            <w:tcW w:w="3071" w:type="dxa"/>
          </w:tcPr>
          <w:p w:rsidR="00204956" w:rsidRDefault="00204956">
            <w:pPr>
              <w:rPr>
                <w:rFonts w:ascii="Arial" w:hAnsi="Arial" w:cs="Arial"/>
                <w:sz w:val="28"/>
              </w:rPr>
            </w:pPr>
          </w:p>
        </w:tc>
      </w:tr>
      <w:tr w:rsidR="00204956">
        <w:tblPrEx>
          <w:tblCellMar>
            <w:top w:w="0" w:type="dxa"/>
            <w:bottom w:w="0" w:type="dxa"/>
          </w:tblCellMar>
        </w:tblPrEx>
        <w:tc>
          <w:tcPr>
            <w:tcW w:w="3070" w:type="dxa"/>
          </w:tcPr>
          <w:p w:rsidR="00204956" w:rsidRDefault="00204956">
            <w:pPr>
              <w:pStyle w:val="berschrift2"/>
              <w:spacing w:before="120" w:after="120"/>
            </w:pPr>
            <w:r>
              <w:t>Kalk. Zinsen*</w:t>
            </w:r>
          </w:p>
        </w:tc>
        <w:tc>
          <w:tcPr>
            <w:tcW w:w="3071" w:type="dxa"/>
          </w:tcPr>
          <w:p w:rsidR="00204956" w:rsidRDefault="00204956">
            <w:pPr>
              <w:rPr>
                <w:rFonts w:ascii="Arial" w:hAnsi="Arial" w:cs="Arial"/>
                <w:sz w:val="28"/>
              </w:rPr>
            </w:pPr>
          </w:p>
        </w:tc>
        <w:tc>
          <w:tcPr>
            <w:tcW w:w="3071" w:type="dxa"/>
          </w:tcPr>
          <w:p w:rsidR="00204956" w:rsidRDefault="00204956">
            <w:pPr>
              <w:rPr>
                <w:rFonts w:ascii="Arial" w:hAnsi="Arial" w:cs="Arial"/>
                <w:sz w:val="28"/>
              </w:rPr>
            </w:pPr>
          </w:p>
        </w:tc>
      </w:tr>
      <w:tr w:rsidR="00204956">
        <w:tblPrEx>
          <w:tblCellMar>
            <w:top w:w="0" w:type="dxa"/>
            <w:bottom w:w="0" w:type="dxa"/>
          </w:tblCellMar>
        </w:tblPrEx>
        <w:tc>
          <w:tcPr>
            <w:tcW w:w="3070" w:type="dxa"/>
            <w:tcBorders>
              <w:bottom w:val="single" w:sz="4" w:space="0" w:color="auto"/>
            </w:tcBorders>
          </w:tcPr>
          <w:p w:rsidR="00204956" w:rsidRDefault="00204956">
            <w:pPr>
              <w:pStyle w:val="berschrift2"/>
              <w:spacing w:before="120" w:after="120"/>
            </w:pPr>
            <w:r>
              <w:t>Sonstige fixe Kosten</w:t>
            </w:r>
          </w:p>
        </w:tc>
        <w:tc>
          <w:tcPr>
            <w:tcW w:w="3071" w:type="dxa"/>
            <w:tcBorders>
              <w:bottom w:val="single" w:sz="4" w:space="0" w:color="auto"/>
            </w:tcBorders>
          </w:tcPr>
          <w:p w:rsidR="00204956" w:rsidRDefault="00204956">
            <w:pPr>
              <w:rPr>
                <w:rFonts w:ascii="Arial" w:hAnsi="Arial" w:cs="Arial"/>
                <w:sz w:val="28"/>
              </w:rPr>
            </w:pPr>
          </w:p>
        </w:tc>
        <w:tc>
          <w:tcPr>
            <w:tcW w:w="3071" w:type="dxa"/>
            <w:tcBorders>
              <w:bottom w:val="single" w:sz="4" w:space="0" w:color="auto"/>
            </w:tcBorders>
          </w:tcPr>
          <w:p w:rsidR="00204956" w:rsidRDefault="00204956">
            <w:pPr>
              <w:rPr>
                <w:rFonts w:ascii="Arial" w:hAnsi="Arial" w:cs="Arial"/>
                <w:sz w:val="28"/>
              </w:rPr>
            </w:pPr>
          </w:p>
        </w:tc>
      </w:tr>
      <w:tr w:rsidR="00204956">
        <w:tblPrEx>
          <w:tblCellMar>
            <w:top w:w="0" w:type="dxa"/>
            <w:bottom w:w="0" w:type="dxa"/>
          </w:tblCellMar>
        </w:tblPrEx>
        <w:tc>
          <w:tcPr>
            <w:tcW w:w="3070" w:type="dxa"/>
            <w:shd w:val="clear" w:color="auto" w:fill="E0E0E0"/>
          </w:tcPr>
          <w:p w:rsidR="00204956" w:rsidRDefault="00204956">
            <w:pPr>
              <w:rPr>
                <w:rFonts w:ascii="Arial" w:hAnsi="Arial" w:cs="Arial"/>
                <w:sz w:val="28"/>
              </w:rPr>
            </w:pPr>
            <w:r>
              <w:rPr>
                <w:rFonts w:ascii="Arial" w:hAnsi="Arial" w:cs="Arial"/>
                <w:b/>
                <w:bCs/>
                <w:sz w:val="28"/>
              </w:rPr>
              <w:t>Variable</w:t>
            </w:r>
            <w:r>
              <w:rPr>
                <w:rFonts w:ascii="Arial" w:hAnsi="Arial" w:cs="Arial"/>
                <w:sz w:val="28"/>
              </w:rPr>
              <w:t xml:space="preserve"> </w:t>
            </w:r>
            <w:r>
              <w:rPr>
                <w:rFonts w:ascii="Arial" w:hAnsi="Arial" w:cs="Arial"/>
                <w:b/>
                <w:bCs/>
                <w:sz w:val="28"/>
              </w:rPr>
              <w:t>Kosten:</w:t>
            </w:r>
          </w:p>
        </w:tc>
        <w:tc>
          <w:tcPr>
            <w:tcW w:w="3071" w:type="dxa"/>
            <w:shd w:val="clear" w:color="auto" w:fill="E0E0E0"/>
          </w:tcPr>
          <w:p w:rsidR="00204956" w:rsidRDefault="00204956">
            <w:pPr>
              <w:rPr>
                <w:rFonts w:ascii="Arial" w:hAnsi="Arial" w:cs="Arial"/>
                <w:sz w:val="28"/>
              </w:rPr>
            </w:pPr>
          </w:p>
        </w:tc>
        <w:tc>
          <w:tcPr>
            <w:tcW w:w="3071" w:type="dxa"/>
            <w:shd w:val="clear" w:color="auto" w:fill="E0E0E0"/>
          </w:tcPr>
          <w:p w:rsidR="00204956" w:rsidRDefault="00204956">
            <w:pPr>
              <w:rPr>
                <w:rFonts w:ascii="Arial" w:hAnsi="Arial" w:cs="Arial"/>
                <w:sz w:val="28"/>
              </w:rPr>
            </w:pPr>
          </w:p>
        </w:tc>
      </w:tr>
      <w:tr w:rsidR="00204956">
        <w:tblPrEx>
          <w:tblCellMar>
            <w:top w:w="0" w:type="dxa"/>
            <w:bottom w:w="0" w:type="dxa"/>
          </w:tblCellMar>
        </w:tblPrEx>
        <w:tc>
          <w:tcPr>
            <w:tcW w:w="3070" w:type="dxa"/>
          </w:tcPr>
          <w:p w:rsidR="00204956" w:rsidRDefault="00204956">
            <w:pPr>
              <w:spacing w:before="120" w:after="120"/>
              <w:rPr>
                <w:rFonts w:ascii="Arial" w:hAnsi="Arial" w:cs="Arial"/>
                <w:sz w:val="28"/>
              </w:rPr>
            </w:pPr>
            <w:r>
              <w:rPr>
                <w:rFonts w:ascii="Arial" w:hAnsi="Arial" w:cs="Arial"/>
                <w:sz w:val="28"/>
              </w:rPr>
              <w:t>Pro Stück</w:t>
            </w:r>
          </w:p>
        </w:tc>
        <w:tc>
          <w:tcPr>
            <w:tcW w:w="3071" w:type="dxa"/>
          </w:tcPr>
          <w:p w:rsidR="00204956" w:rsidRDefault="00204956">
            <w:pPr>
              <w:spacing w:before="120" w:after="120"/>
              <w:rPr>
                <w:rFonts w:ascii="Arial" w:hAnsi="Arial" w:cs="Arial"/>
                <w:sz w:val="28"/>
              </w:rPr>
            </w:pPr>
          </w:p>
        </w:tc>
        <w:tc>
          <w:tcPr>
            <w:tcW w:w="3071" w:type="dxa"/>
          </w:tcPr>
          <w:p w:rsidR="00204956" w:rsidRDefault="00204956">
            <w:pPr>
              <w:spacing w:before="120" w:after="120"/>
              <w:rPr>
                <w:rFonts w:ascii="Arial" w:hAnsi="Arial" w:cs="Arial"/>
                <w:sz w:val="28"/>
              </w:rPr>
            </w:pPr>
          </w:p>
        </w:tc>
      </w:tr>
      <w:tr w:rsidR="00204956">
        <w:tblPrEx>
          <w:tblCellMar>
            <w:top w:w="0" w:type="dxa"/>
            <w:bottom w:w="0" w:type="dxa"/>
          </w:tblCellMar>
        </w:tblPrEx>
        <w:tc>
          <w:tcPr>
            <w:tcW w:w="3070" w:type="dxa"/>
          </w:tcPr>
          <w:p w:rsidR="00204956" w:rsidRDefault="00204956">
            <w:pPr>
              <w:pStyle w:val="berschrift2"/>
              <w:spacing w:before="120" w:after="120"/>
            </w:pPr>
            <w:r>
              <w:t>Insgesamt</w:t>
            </w:r>
          </w:p>
        </w:tc>
        <w:tc>
          <w:tcPr>
            <w:tcW w:w="3071" w:type="dxa"/>
          </w:tcPr>
          <w:p w:rsidR="00204956" w:rsidRDefault="00204956">
            <w:pPr>
              <w:rPr>
                <w:rFonts w:ascii="Arial" w:hAnsi="Arial" w:cs="Arial"/>
                <w:sz w:val="28"/>
              </w:rPr>
            </w:pPr>
          </w:p>
        </w:tc>
        <w:tc>
          <w:tcPr>
            <w:tcW w:w="3071" w:type="dxa"/>
          </w:tcPr>
          <w:p w:rsidR="00204956" w:rsidRDefault="00204956">
            <w:pPr>
              <w:rPr>
                <w:rFonts w:ascii="Arial" w:hAnsi="Arial" w:cs="Arial"/>
                <w:sz w:val="28"/>
              </w:rPr>
            </w:pPr>
          </w:p>
        </w:tc>
      </w:tr>
      <w:tr w:rsidR="00204956">
        <w:tblPrEx>
          <w:tblCellMar>
            <w:top w:w="0" w:type="dxa"/>
            <w:bottom w:w="0" w:type="dxa"/>
          </w:tblCellMar>
        </w:tblPrEx>
        <w:tc>
          <w:tcPr>
            <w:tcW w:w="3070" w:type="dxa"/>
          </w:tcPr>
          <w:p w:rsidR="00204956" w:rsidRDefault="00204956">
            <w:pPr>
              <w:rPr>
                <w:rFonts w:ascii="Arial" w:hAnsi="Arial" w:cs="Arial"/>
                <w:b/>
                <w:bCs/>
                <w:sz w:val="28"/>
              </w:rPr>
            </w:pPr>
            <w:r>
              <w:rPr>
                <w:rFonts w:ascii="Arial" w:hAnsi="Arial" w:cs="Arial"/>
                <w:b/>
                <w:bCs/>
                <w:sz w:val="28"/>
              </w:rPr>
              <w:t>Gesamtkosten pro Jahr</w:t>
            </w:r>
          </w:p>
        </w:tc>
        <w:tc>
          <w:tcPr>
            <w:tcW w:w="3071" w:type="dxa"/>
          </w:tcPr>
          <w:p w:rsidR="00204956" w:rsidRDefault="00204956">
            <w:pPr>
              <w:rPr>
                <w:rFonts w:ascii="Arial" w:hAnsi="Arial" w:cs="Arial"/>
                <w:b/>
                <w:bCs/>
                <w:sz w:val="28"/>
              </w:rPr>
            </w:pPr>
          </w:p>
        </w:tc>
        <w:tc>
          <w:tcPr>
            <w:tcW w:w="3071" w:type="dxa"/>
          </w:tcPr>
          <w:p w:rsidR="00204956" w:rsidRDefault="00204956">
            <w:pPr>
              <w:rPr>
                <w:rFonts w:ascii="Arial" w:hAnsi="Arial" w:cs="Arial"/>
                <w:b/>
                <w:bCs/>
                <w:sz w:val="28"/>
              </w:rPr>
            </w:pPr>
          </w:p>
        </w:tc>
      </w:tr>
    </w:tbl>
    <w:p w:rsidR="00204956" w:rsidRDefault="00204956">
      <w:pPr>
        <w:pStyle w:val="Textkrper2"/>
        <w:spacing w:before="120" w:after="360"/>
        <w:jc w:val="both"/>
      </w:pPr>
      <w:r>
        <w:t>*Hinweis zu den kalkulatorischen Zinsen: Gehen Sie im Folgenden von einem linearen Restwert der Investition aus. In diesem Fall ist auf die gesamte Investitionsdauer durchschnittlich die Hälfte der Anschaffungskosten gebunden und zu verzinsen.</w:t>
      </w:r>
    </w:p>
    <w:tbl>
      <w:tblPr>
        <w:tblW w:w="0" w:type="auto"/>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071"/>
      </w:tblGrid>
      <w:tr w:rsidR="00204956">
        <w:tblPrEx>
          <w:tblCellMar>
            <w:top w:w="0" w:type="dxa"/>
            <w:bottom w:w="0" w:type="dxa"/>
          </w:tblCellMar>
        </w:tblPrEx>
        <w:tc>
          <w:tcPr>
            <w:tcW w:w="3070" w:type="dxa"/>
          </w:tcPr>
          <w:p w:rsidR="00204956" w:rsidRDefault="00204956">
            <w:pPr>
              <w:spacing w:before="120"/>
              <w:rPr>
                <w:rFonts w:ascii="Arial" w:hAnsi="Arial" w:cs="Arial"/>
                <w:sz w:val="28"/>
              </w:rPr>
            </w:pPr>
            <w:r>
              <w:rPr>
                <w:rFonts w:ascii="Arial" w:hAnsi="Arial" w:cs="Arial"/>
                <w:b/>
                <w:bCs/>
                <w:sz w:val="28"/>
                <w:u w:val="single"/>
              </w:rPr>
              <w:t>Nebenrechnungen</w:t>
            </w:r>
            <w:r>
              <w:rPr>
                <w:rFonts w:ascii="Arial" w:hAnsi="Arial" w:cs="Arial"/>
                <w:sz w:val="28"/>
              </w:rPr>
              <w:t>:</w:t>
            </w:r>
          </w:p>
        </w:tc>
        <w:tc>
          <w:tcPr>
            <w:tcW w:w="3071" w:type="dxa"/>
          </w:tcPr>
          <w:p w:rsidR="00204956" w:rsidRDefault="00204956">
            <w:pPr>
              <w:pStyle w:val="berschrift3"/>
              <w:spacing w:after="0"/>
            </w:pPr>
            <w:r>
              <w:t>Angebot 1</w:t>
            </w:r>
          </w:p>
        </w:tc>
        <w:tc>
          <w:tcPr>
            <w:tcW w:w="3071" w:type="dxa"/>
          </w:tcPr>
          <w:p w:rsidR="00204956" w:rsidRDefault="00204956">
            <w:pPr>
              <w:pStyle w:val="berschrift2"/>
              <w:spacing w:before="120"/>
              <w:rPr>
                <w:b/>
                <w:bCs/>
              </w:rPr>
            </w:pPr>
            <w:r>
              <w:rPr>
                <w:b/>
                <w:bCs/>
              </w:rPr>
              <w:t>Angebot 2</w:t>
            </w:r>
          </w:p>
        </w:tc>
      </w:tr>
      <w:tr w:rsidR="00204956">
        <w:tblPrEx>
          <w:tblCellMar>
            <w:top w:w="0" w:type="dxa"/>
            <w:bottom w:w="0" w:type="dxa"/>
          </w:tblCellMar>
        </w:tblPrEx>
        <w:tc>
          <w:tcPr>
            <w:tcW w:w="3070" w:type="dxa"/>
          </w:tcPr>
          <w:p w:rsidR="00204956" w:rsidRDefault="00204956">
            <w:pPr>
              <w:spacing w:before="120"/>
              <w:rPr>
                <w:rFonts w:ascii="Arial" w:hAnsi="Arial" w:cs="Arial"/>
                <w:sz w:val="28"/>
              </w:rPr>
            </w:pPr>
            <w:r>
              <w:rPr>
                <w:rFonts w:ascii="Arial" w:hAnsi="Arial" w:cs="Arial"/>
                <w:sz w:val="28"/>
              </w:rPr>
              <w:t>Kalk. Abschr.:</w:t>
            </w:r>
          </w:p>
          <w:p w:rsidR="00204956" w:rsidRDefault="00204956">
            <w:pPr>
              <w:spacing w:before="120"/>
              <w:rPr>
                <w:rFonts w:ascii="Arial" w:hAnsi="Arial" w:cs="Arial"/>
                <w:sz w:val="28"/>
              </w:rPr>
            </w:pPr>
          </w:p>
          <w:p w:rsidR="00204956" w:rsidRDefault="00204956">
            <w:pPr>
              <w:spacing w:before="120"/>
              <w:rPr>
                <w:rFonts w:ascii="Arial" w:hAnsi="Arial" w:cs="Arial"/>
                <w:sz w:val="28"/>
              </w:rPr>
            </w:pPr>
          </w:p>
          <w:p w:rsidR="00204956" w:rsidRDefault="00204956">
            <w:pPr>
              <w:spacing w:before="120"/>
              <w:rPr>
                <w:rFonts w:ascii="Arial" w:hAnsi="Arial" w:cs="Arial"/>
                <w:sz w:val="28"/>
              </w:rPr>
            </w:pPr>
          </w:p>
        </w:tc>
        <w:tc>
          <w:tcPr>
            <w:tcW w:w="3071" w:type="dxa"/>
          </w:tcPr>
          <w:p w:rsidR="00204956" w:rsidRDefault="00204956">
            <w:pPr>
              <w:spacing w:before="120"/>
              <w:rPr>
                <w:rFonts w:ascii="Arial" w:hAnsi="Arial" w:cs="Arial"/>
                <w:sz w:val="28"/>
              </w:rPr>
            </w:pPr>
          </w:p>
        </w:tc>
        <w:tc>
          <w:tcPr>
            <w:tcW w:w="3071" w:type="dxa"/>
          </w:tcPr>
          <w:p w:rsidR="00204956" w:rsidRDefault="00204956">
            <w:pPr>
              <w:spacing w:before="120"/>
              <w:rPr>
                <w:rFonts w:ascii="Arial" w:hAnsi="Arial" w:cs="Arial"/>
                <w:sz w:val="28"/>
              </w:rPr>
            </w:pPr>
          </w:p>
        </w:tc>
      </w:tr>
      <w:tr w:rsidR="00204956">
        <w:tblPrEx>
          <w:tblCellMar>
            <w:top w:w="0" w:type="dxa"/>
            <w:bottom w:w="0" w:type="dxa"/>
          </w:tblCellMar>
        </w:tblPrEx>
        <w:tc>
          <w:tcPr>
            <w:tcW w:w="3070" w:type="dxa"/>
          </w:tcPr>
          <w:p w:rsidR="00204956" w:rsidRDefault="00204956">
            <w:pPr>
              <w:spacing w:before="120"/>
              <w:rPr>
                <w:rFonts w:ascii="Arial" w:hAnsi="Arial" w:cs="Arial"/>
                <w:sz w:val="28"/>
              </w:rPr>
            </w:pPr>
            <w:r>
              <w:rPr>
                <w:rFonts w:ascii="Arial" w:hAnsi="Arial" w:cs="Arial"/>
                <w:sz w:val="28"/>
              </w:rPr>
              <w:t>Kalk. Zinsen:</w:t>
            </w:r>
          </w:p>
          <w:p w:rsidR="00204956" w:rsidRDefault="00204956">
            <w:pPr>
              <w:spacing w:before="120"/>
              <w:rPr>
                <w:rFonts w:ascii="Arial" w:hAnsi="Arial" w:cs="Arial"/>
                <w:sz w:val="28"/>
              </w:rPr>
            </w:pPr>
          </w:p>
          <w:p w:rsidR="00204956" w:rsidRDefault="00204956">
            <w:pPr>
              <w:spacing w:before="120"/>
              <w:rPr>
                <w:rFonts w:ascii="Arial" w:hAnsi="Arial" w:cs="Arial"/>
                <w:sz w:val="28"/>
              </w:rPr>
            </w:pPr>
          </w:p>
          <w:p w:rsidR="00204956" w:rsidRDefault="00204956">
            <w:pPr>
              <w:spacing w:before="120"/>
              <w:rPr>
                <w:rFonts w:ascii="Arial" w:hAnsi="Arial" w:cs="Arial"/>
                <w:sz w:val="28"/>
              </w:rPr>
            </w:pPr>
          </w:p>
        </w:tc>
        <w:tc>
          <w:tcPr>
            <w:tcW w:w="3071" w:type="dxa"/>
          </w:tcPr>
          <w:p w:rsidR="00204956" w:rsidRDefault="00204956">
            <w:pPr>
              <w:spacing w:before="120"/>
              <w:rPr>
                <w:rFonts w:ascii="Arial" w:hAnsi="Arial" w:cs="Arial"/>
                <w:sz w:val="28"/>
              </w:rPr>
            </w:pPr>
          </w:p>
        </w:tc>
        <w:tc>
          <w:tcPr>
            <w:tcW w:w="3071" w:type="dxa"/>
          </w:tcPr>
          <w:p w:rsidR="00204956" w:rsidRDefault="00204956">
            <w:pPr>
              <w:spacing w:before="120"/>
              <w:rPr>
                <w:rFonts w:ascii="Arial" w:hAnsi="Arial" w:cs="Arial"/>
                <w:sz w:val="28"/>
              </w:rPr>
            </w:pPr>
          </w:p>
        </w:tc>
      </w:tr>
    </w:tbl>
    <w:p w:rsidR="00204956" w:rsidRDefault="00204956">
      <w:pPr>
        <w:spacing w:line="360" w:lineRule="auto"/>
        <w:rPr>
          <w:rFonts w:ascii="Arial" w:hAnsi="Arial" w:cs="Arial"/>
          <w:b/>
          <w:bCs/>
          <w:sz w:val="28"/>
          <w:u w:val="single"/>
        </w:rPr>
      </w:pPr>
    </w:p>
    <w:p w:rsidR="00204956" w:rsidRDefault="00204956">
      <w:pPr>
        <w:spacing w:line="360" w:lineRule="auto"/>
        <w:rPr>
          <w:rFonts w:ascii="Arial" w:hAnsi="Arial" w:cs="Arial"/>
          <w:sz w:val="28"/>
        </w:rPr>
      </w:pPr>
      <w:r>
        <w:rPr>
          <w:rFonts w:ascii="Arial" w:hAnsi="Arial" w:cs="Arial"/>
          <w:b/>
          <w:bCs/>
          <w:sz w:val="28"/>
          <w:u w:val="single"/>
        </w:rPr>
        <w:t>Ergebnis</w:t>
      </w:r>
      <w:r>
        <w:rPr>
          <w:rFonts w:ascii="Arial" w:hAnsi="Arial" w:cs="Arial"/>
          <w:sz w:val="28"/>
        </w:rPr>
        <w:t>: _________________________________________________</w:t>
      </w:r>
    </w:p>
    <w:p w:rsidR="00204956" w:rsidRDefault="00204956">
      <w:pPr>
        <w:spacing w:line="360" w:lineRule="auto"/>
        <w:rPr>
          <w:rFonts w:ascii="Arial" w:hAnsi="Arial" w:cs="Arial"/>
          <w:sz w:val="28"/>
        </w:rPr>
      </w:pPr>
      <w:r>
        <w:rPr>
          <w:rFonts w:ascii="Arial" w:hAnsi="Arial" w:cs="Arial"/>
          <w:sz w:val="28"/>
        </w:rPr>
        <w:t>__________________________________________________________</w:t>
      </w:r>
    </w:p>
    <w:p w:rsidR="00204956" w:rsidRDefault="00204956">
      <w:pPr>
        <w:spacing w:line="360" w:lineRule="auto"/>
        <w:rPr>
          <w:rFonts w:ascii="Arial" w:hAnsi="Arial" w:cs="Arial"/>
          <w:sz w:val="28"/>
        </w:rPr>
      </w:pPr>
      <w:r>
        <w:rPr>
          <w:rFonts w:ascii="Arial" w:hAnsi="Arial" w:cs="Arial"/>
          <w:sz w:val="28"/>
        </w:rPr>
        <w:t>__________________________________________________________</w:t>
      </w:r>
    </w:p>
    <w:p w:rsidR="00204956" w:rsidRDefault="00204956">
      <w:pPr>
        <w:rPr>
          <w:rFonts w:ascii="Arial" w:hAnsi="Arial" w:cs="Arial"/>
        </w:rPr>
      </w:pPr>
      <w:r>
        <w:rPr>
          <w:rFonts w:ascii="Arial" w:hAnsi="Arial" w:cs="Arial"/>
          <w:sz w:val="28"/>
        </w:rPr>
        <w:br w:type="page"/>
      </w:r>
      <w:r>
        <w:rPr>
          <w:rFonts w:ascii="Arial" w:hAnsi="Arial" w:cs="Arial"/>
        </w:rPr>
        <w:lastRenderedPageBreak/>
        <w:t>Lösungsblatt</w:t>
      </w:r>
    </w:p>
    <w:p w:rsidR="00204956" w:rsidRDefault="00204956">
      <w:pPr>
        <w:rPr>
          <w:rFonts w:ascii="Arial" w:hAnsi="Arial" w:cs="Arial"/>
        </w:rPr>
      </w:pPr>
    </w:p>
    <w:p w:rsidR="00204956" w:rsidRDefault="00204956">
      <w:pPr>
        <w:rPr>
          <w:rFonts w:ascii="Arial" w:hAnsi="Arial" w:cs="Arial"/>
          <w:b/>
          <w:bCs/>
        </w:rPr>
      </w:pPr>
      <w:r>
        <w:rPr>
          <w:rFonts w:ascii="Arial" w:hAnsi="Arial" w:cs="Arial"/>
        </w:rPr>
        <w:sym w:font="Monotype Sorts" w:char="F02B"/>
      </w:r>
      <w:r>
        <w:rPr>
          <w:rFonts w:ascii="Arial" w:hAnsi="Arial" w:cs="Arial"/>
          <w:b/>
          <w:bCs/>
        </w:rPr>
        <w:t>Aufgabe für Gruppe 2:</w:t>
      </w:r>
    </w:p>
    <w:p w:rsidR="00204956" w:rsidRDefault="00204956">
      <w:pPr>
        <w:spacing w:after="120"/>
        <w:ind w:left="703" w:hanging="703"/>
        <w:jc w:val="both"/>
        <w:rPr>
          <w:rFonts w:ascii="Arial" w:hAnsi="Arial" w:cs="Arial"/>
        </w:rPr>
      </w:pPr>
      <w:r>
        <w:rPr>
          <w:rFonts w:ascii="Arial" w:hAnsi="Arial" w:cs="Arial"/>
        </w:rPr>
        <w:sym w:font="Monotype Sorts" w:char="F033"/>
      </w:r>
      <w:r>
        <w:rPr>
          <w:rFonts w:ascii="Arial" w:hAnsi="Arial" w:cs="Arial"/>
        </w:rPr>
        <w:tab/>
        <w:t xml:space="preserve">Werten Sie die beiden Angebote für das erste Wirtschaftsjahr mit Hilfe der </w:t>
      </w:r>
      <w:r>
        <w:rPr>
          <w:rFonts w:ascii="Arial" w:hAnsi="Arial" w:cs="Arial"/>
          <w:u w:val="single"/>
        </w:rPr>
        <w:t>Ge</w:t>
      </w:r>
      <w:r>
        <w:rPr>
          <w:rFonts w:ascii="Arial" w:hAnsi="Arial" w:cs="Arial"/>
          <w:u w:val="single"/>
        </w:rPr>
        <w:softHyphen/>
        <w:t>winnvergleichsrechnung</w:t>
      </w:r>
      <w:r>
        <w:rPr>
          <w:rFonts w:ascii="Arial" w:hAnsi="Arial" w:cs="Arial"/>
        </w:rPr>
        <w:t xml:space="preserve"> aus!</w:t>
      </w:r>
    </w:p>
    <w:p w:rsidR="00204956" w:rsidRDefault="00204956">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rPr>
      </w:pPr>
      <w:r>
        <w:rPr>
          <w:rFonts w:ascii="Arial" w:hAnsi="Arial" w:cs="Arial"/>
        </w:rPr>
        <w:t>Bei der Gewinnvergleichsrechnung vergleicht man die investitionsbedingten Kosten und die zu erwartenden Jahresgewinne in einer Wirtschaftsperiode. Es wird also un</w:t>
      </w:r>
      <w:r>
        <w:rPr>
          <w:rFonts w:ascii="Arial" w:hAnsi="Arial" w:cs="Arial"/>
        </w:rPr>
        <w:softHyphen/>
        <w:t xml:space="preserve">terstellt, dass sich die Gesamtproduktion zum Verkaufspreis am Markt </w:t>
      </w:r>
      <w:proofErr w:type="gramStart"/>
      <w:r>
        <w:rPr>
          <w:rFonts w:ascii="Arial" w:hAnsi="Arial" w:cs="Arial"/>
        </w:rPr>
        <w:t>absetzten</w:t>
      </w:r>
      <w:proofErr w:type="gramEnd"/>
      <w:r>
        <w:rPr>
          <w:rFonts w:ascii="Arial" w:hAnsi="Arial" w:cs="Arial"/>
        </w:rPr>
        <w:t xml:space="preserve"> lässt.</w:t>
      </w:r>
    </w:p>
    <w:p w:rsidR="00204956" w:rsidRDefault="00204956">
      <w:pPr>
        <w:spacing w:before="120"/>
        <w:rPr>
          <w:rFonts w:ascii="Arial" w:hAnsi="Arial" w:cs="Arial"/>
        </w:rPr>
      </w:pPr>
      <w:r>
        <w:rPr>
          <w:rFonts w:ascii="Arial" w:hAnsi="Arial" w:cs="Arial"/>
        </w:rPr>
        <w:sym w:font="Monotype Sorts" w:char="F02D"/>
      </w:r>
      <w:r>
        <w:rPr>
          <w:rFonts w:ascii="Arial" w:hAnsi="Arial" w:cs="Arial"/>
        </w:rPr>
        <w:tab/>
        <w:t>Füllen Sie dazu die Tabelle aus.</w:t>
      </w:r>
    </w:p>
    <w:p w:rsidR="00204956" w:rsidRDefault="00204956">
      <w:pPr>
        <w:pStyle w:val="Textkrper-Zeileneinzug"/>
        <w:jc w:val="both"/>
      </w:pPr>
      <w:r>
        <w:sym w:font="Webdings" w:char="F0CB"/>
      </w:r>
      <w:r>
        <w:tab/>
        <w:t>Vergessen Sie nicht die Nebenrechnungen für die Erträge, die kalkulatori</w:t>
      </w:r>
      <w:r>
        <w:softHyphen/>
        <w:t>schen Abschreibungen und Zinsen und den Jahresgewinn.</w:t>
      </w:r>
    </w:p>
    <w:p w:rsidR="00204956" w:rsidRDefault="00204956">
      <w:pPr>
        <w:pStyle w:val="Textkrper-Zeileneinzug"/>
      </w:pPr>
      <w:r>
        <w:sym w:font="Monotype Sorts" w:char="F02D"/>
      </w:r>
      <w:r>
        <w:tab/>
        <w:t>Halten Sie Ihre Ergebnisse mit Begründung fest.</w:t>
      </w:r>
    </w:p>
    <w:p w:rsidR="00204956" w:rsidRDefault="00204956">
      <w:pPr>
        <w:pStyle w:val="Textkrper-Zeileneinzug"/>
        <w:spacing w:after="120"/>
        <w:jc w:val="both"/>
      </w:pPr>
      <w:r>
        <w:sym w:font="Wingdings" w:char="F04A"/>
      </w:r>
      <w:r>
        <w:tab/>
        <w:t>Ihre Ergebnisse sollen selbstverständlich (verständlich) der Klasse präsentiert werden!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071"/>
      </w:tblGrid>
      <w:tr w:rsidR="00204956">
        <w:tblPrEx>
          <w:tblCellMar>
            <w:top w:w="0" w:type="dxa"/>
            <w:bottom w:w="0" w:type="dxa"/>
          </w:tblCellMar>
        </w:tblPrEx>
        <w:tc>
          <w:tcPr>
            <w:tcW w:w="3070" w:type="dxa"/>
          </w:tcPr>
          <w:p w:rsidR="00204956" w:rsidRDefault="00204956">
            <w:pPr>
              <w:rPr>
                <w:rFonts w:ascii="Arial" w:hAnsi="Arial" w:cs="Arial"/>
                <w:b/>
                <w:bCs/>
              </w:rPr>
            </w:pPr>
          </w:p>
        </w:tc>
        <w:tc>
          <w:tcPr>
            <w:tcW w:w="3071" w:type="dxa"/>
          </w:tcPr>
          <w:p w:rsidR="00204956" w:rsidRDefault="00204956">
            <w:pPr>
              <w:rPr>
                <w:rFonts w:ascii="Arial" w:hAnsi="Arial" w:cs="Arial"/>
                <w:b/>
                <w:bCs/>
              </w:rPr>
            </w:pPr>
            <w:r>
              <w:rPr>
                <w:rFonts w:ascii="Arial" w:hAnsi="Arial" w:cs="Arial"/>
                <w:b/>
                <w:bCs/>
              </w:rPr>
              <w:t>Angebot 1</w:t>
            </w:r>
          </w:p>
        </w:tc>
        <w:tc>
          <w:tcPr>
            <w:tcW w:w="3071" w:type="dxa"/>
          </w:tcPr>
          <w:p w:rsidR="00204956" w:rsidRDefault="00204956">
            <w:pPr>
              <w:rPr>
                <w:rFonts w:ascii="Arial" w:hAnsi="Arial" w:cs="Arial"/>
                <w:b/>
                <w:bCs/>
              </w:rPr>
            </w:pPr>
            <w:r>
              <w:rPr>
                <w:rFonts w:ascii="Arial" w:hAnsi="Arial" w:cs="Arial"/>
                <w:b/>
                <w:bCs/>
              </w:rPr>
              <w:t>Angebot 2</w:t>
            </w:r>
          </w:p>
        </w:tc>
      </w:tr>
      <w:tr w:rsidR="00204956">
        <w:tblPrEx>
          <w:tblCellMar>
            <w:top w:w="0" w:type="dxa"/>
            <w:bottom w:w="0" w:type="dxa"/>
          </w:tblCellMar>
        </w:tblPrEx>
        <w:tc>
          <w:tcPr>
            <w:tcW w:w="3070" w:type="dxa"/>
          </w:tcPr>
          <w:p w:rsidR="00204956" w:rsidRDefault="00204956">
            <w:pPr>
              <w:rPr>
                <w:rFonts w:ascii="Arial" w:hAnsi="Arial" w:cs="Arial"/>
                <w:b/>
                <w:bCs/>
              </w:rPr>
            </w:pPr>
            <w:r>
              <w:rPr>
                <w:rFonts w:ascii="Arial" w:hAnsi="Arial" w:cs="Arial"/>
                <w:b/>
                <w:bCs/>
              </w:rPr>
              <w:t>Erträge</w:t>
            </w:r>
          </w:p>
        </w:tc>
        <w:tc>
          <w:tcPr>
            <w:tcW w:w="3071" w:type="dxa"/>
          </w:tcPr>
          <w:p w:rsidR="00204956" w:rsidRDefault="00204956">
            <w:pPr>
              <w:jc w:val="right"/>
              <w:rPr>
                <w:rFonts w:ascii="Arial" w:hAnsi="Arial" w:cs="Arial"/>
                <w:b/>
                <w:bCs/>
              </w:rPr>
            </w:pPr>
            <w:r>
              <w:rPr>
                <w:rFonts w:ascii="Arial" w:hAnsi="Arial" w:cs="Arial"/>
                <w:b/>
                <w:bCs/>
              </w:rPr>
              <w:t>400.000,00 EUR</w:t>
            </w:r>
          </w:p>
        </w:tc>
        <w:tc>
          <w:tcPr>
            <w:tcW w:w="3071" w:type="dxa"/>
          </w:tcPr>
          <w:p w:rsidR="00204956" w:rsidRDefault="00204956">
            <w:pPr>
              <w:jc w:val="right"/>
              <w:rPr>
                <w:rFonts w:ascii="Arial" w:hAnsi="Arial" w:cs="Arial"/>
                <w:b/>
                <w:bCs/>
              </w:rPr>
            </w:pPr>
            <w:r>
              <w:rPr>
                <w:rFonts w:ascii="Arial" w:hAnsi="Arial" w:cs="Arial"/>
                <w:b/>
                <w:bCs/>
              </w:rPr>
              <w:t>352.000,00 EUR</w:t>
            </w:r>
          </w:p>
        </w:tc>
      </w:tr>
      <w:tr w:rsidR="00204956">
        <w:tblPrEx>
          <w:tblCellMar>
            <w:top w:w="0" w:type="dxa"/>
            <w:bottom w:w="0" w:type="dxa"/>
          </w:tblCellMar>
        </w:tblPrEx>
        <w:tc>
          <w:tcPr>
            <w:tcW w:w="3070" w:type="dxa"/>
          </w:tcPr>
          <w:p w:rsidR="00204956" w:rsidRDefault="00204956">
            <w:pPr>
              <w:pStyle w:val="berschrift1"/>
            </w:pPr>
            <w:r>
              <w:t>Fixkosten</w:t>
            </w:r>
          </w:p>
        </w:tc>
        <w:tc>
          <w:tcPr>
            <w:tcW w:w="3071" w:type="dxa"/>
          </w:tcPr>
          <w:p w:rsidR="00204956" w:rsidRDefault="00204956">
            <w:pPr>
              <w:jc w:val="right"/>
              <w:rPr>
                <w:rFonts w:ascii="Arial" w:hAnsi="Arial" w:cs="Arial"/>
              </w:rPr>
            </w:pPr>
          </w:p>
        </w:tc>
        <w:tc>
          <w:tcPr>
            <w:tcW w:w="3071" w:type="dxa"/>
          </w:tcPr>
          <w:p w:rsidR="00204956" w:rsidRDefault="00204956">
            <w:pPr>
              <w:jc w:val="right"/>
              <w:rPr>
                <w:rFonts w:ascii="Arial" w:hAnsi="Arial" w:cs="Arial"/>
              </w:rPr>
            </w:pPr>
          </w:p>
        </w:tc>
      </w:tr>
      <w:tr w:rsidR="00204956">
        <w:tblPrEx>
          <w:tblCellMar>
            <w:top w:w="0" w:type="dxa"/>
            <w:bottom w:w="0" w:type="dxa"/>
          </w:tblCellMar>
        </w:tblPrEx>
        <w:tc>
          <w:tcPr>
            <w:tcW w:w="3070" w:type="dxa"/>
          </w:tcPr>
          <w:p w:rsidR="00204956" w:rsidRDefault="00204956">
            <w:pPr>
              <w:rPr>
                <w:rFonts w:ascii="Arial" w:hAnsi="Arial" w:cs="Arial"/>
              </w:rPr>
            </w:pPr>
            <w:r>
              <w:rPr>
                <w:rFonts w:ascii="Arial" w:hAnsi="Arial" w:cs="Arial"/>
              </w:rPr>
              <w:t>Kalk. Abschreibungen</w:t>
            </w:r>
          </w:p>
        </w:tc>
        <w:tc>
          <w:tcPr>
            <w:tcW w:w="3071" w:type="dxa"/>
          </w:tcPr>
          <w:p w:rsidR="00204956" w:rsidRDefault="00204956">
            <w:pPr>
              <w:jc w:val="right"/>
              <w:rPr>
                <w:rFonts w:ascii="Arial" w:hAnsi="Arial" w:cs="Arial"/>
              </w:rPr>
            </w:pPr>
            <w:r>
              <w:rPr>
                <w:rFonts w:ascii="Arial" w:hAnsi="Arial" w:cs="Arial"/>
              </w:rPr>
              <w:t>22.000,00 EUR</w:t>
            </w:r>
          </w:p>
        </w:tc>
        <w:tc>
          <w:tcPr>
            <w:tcW w:w="3071" w:type="dxa"/>
          </w:tcPr>
          <w:p w:rsidR="00204956" w:rsidRDefault="00204956">
            <w:pPr>
              <w:jc w:val="right"/>
              <w:rPr>
                <w:rFonts w:ascii="Arial" w:hAnsi="Arial" w:cs="Arial"/>
              </w:rPr>
            </w:pPr>
            <w:r>
              <w:rPr>
                <w:rFonts w:ascii="Arial" w:hAnsi="Arial" w:cs="Arial"/>
              </w:rPr>
              <w:t>18.000,00 EUR</w:t>
            </w:r>
          </w:p>
        </w:tc>
      </w:tr>
      <w:tr w:rsidR="00204956">
        <w:tblPrEx>
          <w:tblCellMar>
            <w:top w:w="0" w:type="dxa"/>
            <w:bottom w:w="0" w:type="dxa"/>
          </w:tblCellMar>
        </w:tblPrEx>
        <w:tc>
          <w:tcPr>
            <w:tcW w:w="3070" w:type="dxa"/>
          </w:tcPr>
          <w:p w:rsidR="00204956" w:rsidRDefault="00204956">
            <w:pPr>
              <w:rPr>
                <w:rFonts w:ascii="Arial" w:hAnsi="Arial" w:cs="Arial"/>
              </w:rPr>
            </w:pPr>
            <w:r>
              <w:rPr>
                <w:rFonts w:ascii="Arial" w:hAnsi="Arial" w:cs="Arial"/>
              </w:rPr>
              <w:t>Kalk. Zinsen*</w:t>
            </w:r>
          </w:p>
        </w:tc>
        <w:tc>
          <w:tcPr>
            <w:tcW w:w="3071" w:type="dxa"/>
          </w:tcPr>
          <w:p w:rsidR="00204956" w:rsidRDefault="00204956">
            <w:pPr>
              <w:jc w:val="right"/>
              <w:rPr>
                <w:rFonts w:ascii="Arial" w:hAnsi="Arial" w:cs="Arial"/>
              </w:rPr>
            </w:pPr>
            <w:r>
              <w:rPr>
                <w:rFonts w:ascii="Arial" w:hAnsi="Arial" w:cs="Arial"/>
              </w:rPr>
              <w:t>4.400,00 EUR</w:t>
            </w:r>
          </w:p>
        </w:tc>
        <w:tc>
          <w:tcPr>
            <w:tcW w:w="3071" w:type="dxa"/>
          </w:tcPr>
          <w:p w:rsidR="00204956" w:rsidRDefault="00204956">
            <w:pPr>
              <w:jc w:val="right"/>
              <w:rPr>
                <w:rFonts w:ascii="Arial" w:hAnsi="Arial" w:cs="Arial"/>
              </w:rPr>
            </w:pPr>
            <w:r>
              <w:rPr>
                <w:rFonts w:ascii="Arial" w:hAnsi="Arial" w:cs="Arial"/>
              </w:rPr>
              <w:t>3.600,00 EUR</w:t>
            </w:r>
          </w:p>
        </w:tc>
      </w:tr>
      <w:tr w:rsidR="00204956">
        <w:tblPrEx>
          <w:tblCellMar>
            <w:top w:w="0" w:type="dxa"/>
            <w:bottom w:w="0" w:type="dxa"/>
          </w:tblCellMar>
        </w:tblPrEx>
        <w:tc>
          <w:tcPr>
            <w:tcW w:w="3070" w:type="dxa"/>
          </w:tcPr>
          <w:p w:rsidR="00204956" w:rsidRDefault="00204956">
            <w:pPr>
              <w:rPr>
                <w:rFonts w:ascii="Arial" w:hAnsi="Arial" w:cs="Arial"/>
              </w:rPr>
            </w:pPr>
            <w:r>
              <w:rPr>
                <w:rFonts w:ascii="Arial" w:hAnsi="Arial" w:cs="Arial"/>
              </w:rPr>
              <w:t>Sonstige fixe Kosten</w:t>
            </w:r>
          </w:p>
        </w:tc>
        <w:tc>
          <w:tcPr>
            <w:tcW w:w="3071" w:type="dxa"/>
          </w:tcPr>
          <w:p w:rsidR="00204956" w:rsidRDefault="00204956">
            <w:pPr>
              <w:jc w:val="right"/>
              <w:rPr>
                <w:rFonts w:ascii="Arial" w:hAnsi="Arial" w:cs="Arial"/>
              </w:rPr>
            </w:pPr>
            <w:r>
              <w:rPr>
                <w:rFonts w:ascii="Arial" w:hAnsi="Arial" w:cs="Arial"/>
              </w:rPr>
              <w:t>6.000,00 EUR</w:t>
            </w:r>
          </w:p>
        </w:tc>
        <w:tc>
          <w:tcPr>
            <w:tcW w:w="3071" w:type="dxa"/>
          </w:tcPr>
          <w:p w:rsidR="00204956" w:rsidRDefault="00204956">
            <w:pPr>
              <w:jc w:val="right"/>
              <w:rPr>
                <w:rFonts w:ascii="Arial" w:hAnsi="Arial" w:cs="Arial"/>
              </w:rPr>
            </w:pPr>
            <w:r>
              <w:rPr>
                <w:rFonts w:ascii="Arial" w:hAnsi="Arial" w:cs="Arial"/>
              </w:rPr>
              <w:t>2.000,00 EUR</w:t>
            </w:r>
          </w:p>
        </w:tc>
      </w:tr>
      <w:tr w:rsidR="00204956">
        <w:tblPrEx>
          <w:tblCellMar>
            <w:top w:w="0" w:type="dxa"/>
            <w:bottom w:w="0" w:type="dxa"/>
          </w:tblCellMar>
        </w:tblPrEx>
        <w:tc>
          <w:tcPr>
            <w:tcW w:w="3070" w:type="dxa"/>
          </w:tcPr>
          <w:p w:rsidR="00204956" w:rsidRDefault="00204956">
            <w:pPr>
              <w:rPr>
                <w:rFonts w:ascii="Arial" w:hAnsi="Arial" w:cs="Arial"/>
              </w:rPr>
            </w:pPr>
            <w:r>
              <w:rPr>
                <w:rFonts w:ascii="Arial" w:hAnsi="Arial" w:cs="Arial"/>
                <w:b/>
                <w:bCs/>
              </w:rPr>
              <w:t>Variable</w:t>
            </w:r>
            <w:r>
              <w:rPr>
                <w:rFonts w:ascii="Arial" w:hAnsi="Arial" w:cs="Arial"/>
              </w:rPr>
              <w:t xml:space="preserve"> </w:t>
            </w:r>
            <w:r>
              <w:rPr>
                <w:rFonts w:ascii="Arial" w:hAnsi="Arial" w:cs="Arial"/>
                <w:b/>
                <w:bCs/>
              </w:rPr>
              <w:t>Kosten</w:t>
            </w:r>
          </w:p>
        </w:tc>
        <w:tc>
          <w:tcPr>
            <w:tcW w:w="3071" w:type="dxa"/>
          </w:tcPr>
          <w:p w:rsidR="00204956" w:rsidRDefault="00204956">
            <w:pPr>
              <w:jc w:val="right"/>
              <w:rPr>
                <w:rFonts w:ascii="Arial" w:hAnsi="Arial" w:cs="Arial"/>
              </w:rPr>
            </w:pPr>
          </w:p>
        </w:tc>
        <w:tc>
          <w:tcPr>
            <w:tcW w:w="3071" w:type="dxa"/>
          </w:tcPr>
          <w:p w:rsidR="00204956" w:rsidRDefault="00204956">
            <w:pPr>
              <w:jc w:val="right"/>
              <w:rPr>
                <w:rFonts w:ascii="Arial" w:hAnsi="Arial" w:cs="Arial"/>
              </w:rPr>
            </w:pPr>
          </w:p>
        </w:tc>
      </w:tr>
      <w:tr w:rsidR="00204956">
        <w:tblPrEx>
          <w:tblCellMar>
            <w:top w:w="0" w:type="dxa"/>
            <w:bottom w:w="0" w:type="dxa"/>
          </w:tblCellMar>
        </w:tblPrEx>
        <w:tc>
          <w:tcPr>
            <w:tcW w:w="3070" w:type="dxa"/>
          </w:tcPr>
          <w:p w:rsidR="00204956" w:rsidRDefault="00204956">
            <w:pPr>
              <w:rPr>
                <w:rFonts w:ascii="Arial" w:hAnsi="Arial" w:cs="Arial"/>
              </w:rPr>
            </w:pPr>
            <w:r>
              <w:rPr>
                <w:rFonts w:ascii="Arial" w:hAnsi="Arial" w:cs="Arial"/>
              </w:rPr>
              <w:t>Pro Stück</w:t>
            </w:r>
          </w:p>
        </w:tc>
        <w:tc>
          <w:tcPr>
            <w:tcW w:w="3071" w:type="dxa"/>
          </w:tcPr>
          <w:p w:rsidR="00204956" w:rsidRDefault="00204956">
            <w:pPr>
              <w:jc w:val="right"/>
              <w:rPr>
                <w:rFonts w:ascii="Arial" w:hAnsi="Arial" w:cs="Arial"/>
              </w:rPr>
            </w:pPr>
            <w:r>
              <w:rPr>
                <w:rFonts w:ascii="Arial" w:hAnsi="Arial" w:cs="Arial"/>
              </w:rPr>
              <w:t>12,00 EUR</w:t>
            </w:r>
          </w:p>
        </w:tc>
        <w:tc>
          <w:tcPr>
            <w:tcW w:w="3071" w:type="dxa"/>
          </w:tcPr>
          <w:p w:rsidR="00204956" w:rsidRDefault="00204956">
            <w:pPr>
              <w:jc w:val="right"/>
              <w:rPr>
                <w:rFonts w:ascii="Arial" w:hAnsi="Arial" w:cs="Arial"/>
              </w:rPr>
            </w:pPr>
            <w:r>
              <w:rPr>
                <w:rFonts w:ascii="Arial" w:hAnsi="Arial" w:cs="Arial"/>
              </w:rPr>
              <w:t>13,00 EUR</w:t>
            </w:r>
          </w:p>
        </w:tc>
      </w:tr>
      <w:tr w:rsidR="00204956">
        <w:tblPrEx>
          <w:tblCellMar>
            <w:top w:w="0" w:type="dxa"/>
            <w:bottom w:w="0" w:type="dxa"/>
          </w:tblCellMar>
        </w:tblPrEx>
        <w:tc>
          <w:tcPr>
            <w:tcW w:w="3070" w:type="dxa"/>
          </w:tcPr>
          <w:p w:rsidR="00204956" w:rsidRDefault="00204956">
            <w:pPr>
              <w:rPr>
                <w:rFonts w:ascii="Arial" w:hAnsi="Arial" w:cs="Arial"/>
              </w:rPr>
            </w:pPr>
            <w:r>
              <w:rPr>
                <w:rFonts w:ascii="Arial" w:hAnsi="Arial" w:cs="Arial"/>
              </w:rPr>
              <w:t>Insgesamt</w:t>
            </w:r>
          </w:p>
        </w:tc>
        <w:tc>
          <w:tcPr>
            <w:tcW w:w="3071" w:type="dxa"/>
          </w:tcPr>
          <w:p w:rsidR="00204956" w:rsidRDefault="00204956">
            <w:pPr>
              <w:jc w:val="right"/>
              <w:rPr>
                <w:rFonts w:ascii="Arial" w:hAnsi="Arial" w:cs="Arial"/>
              </w:rPr>
            </w:pPr>
            <w:r>
              <w:rPr>
                <w:rFonts w:ascii="Arial" w:hAnsi="Arial" w:cs="Arial"/>
              </w:rPr>
              <w:t>300.000,00 EUR</w:t>
            </w:r>
          </w:p>
        </w:tc>
        <w:tc>
          <w:tcPr>
            <w:tcW w:w="3071" w:type="dxa"/>
          </w:tcPr>
          <w:p w:rsidR="00204956" w:rsidRDefault="00204956">
            <w:pPr>
              <w:jc w:val="right"/>
              <w:rPr>
                <w:rFonts w:ascii="Arial" w:hAnsi="Arial" w:cs="Arial"/>
              </w:rPr>
            </w:pPr>
            <w:r>
              <w:rPr>
                <w:rFonts w:ascii="Arial" w:hAnsi="Arial" w:cs="Arial"/>
              </w:rPr>
              <w:t>286.000,00 EUR</w:t>
            </w:r>
          </w:p>
        </w:tc>
      </w:tr>
      <w:tr w:rsidR="00204956">
        <w:tblPrEx>
          <w:tblCellMar>
            <w:top w:w="0" w:type="dxa"/>
            <w:bottom w:w="0" w:type="dxa"/>
          </w:tblCellMar>
        </w:tblPrEx>
        <w:tc>
          <w:tcPr>
            <w:tcW w:w="3070" w:type="dxa"/>
          </w:tcPr>
          <w:p w:rsidR="00204956" w:rsidRDefault="00204956">
            <w:pPr>
              <w:rPr>
                <w:rFonts w:ascii="Arial" w:hAnsi="Arial" w:cs="Arial"/>
                <w:b/>
                <w:bCs/>
              </w:rPr>
            </w:pPr>
            <w:r>
              <w:rPr>
                <w:rFonts w:ascii="Arial" w:hAnsi="Arial" w:cs="Arial"/>
                <w:b/>
                <w:bCs/>
              </w:rPr>
              <w:t>Gesamtkosten pro Jahr</w:t>
            </w:r>
          </w:p>
        </w:tc>
        <w:tc>
          <w:tcPr>
            <w:tcW w:w="3071" w:type="dxa"/>
          </w:tcPr>
          <w:p w:rsidR="00204956" w:rsidRDefault="00204956">
            <w:pPr>
              <w:jc w:val="right"/>
              <w:rPr>
                <w:rFonts w:ascii="Arial" w:hAnsi="Arial" w:cs="Arial"/>
                <w:b/>
                <w:bCs/>
              </w:rPr>
            </w:pPr>
            <w:r>
              <w:rPr>
                <w:rFonts w:ascii="Arial" w:hAnsi="Arial" w:cs="Arial"/>
                <w:b/>
                <w:bCs/>
              </w:rPr>
              <w:t>332.400,00 EUR</w:t>
            </w:r>
          </w:p>
        </w:tc>
        <w:tc>
          <w:tcPr>
            <w:tcW w:w="3071" w:type="dxa"/>
          </w:tcPr>
          <w:p w:rsidR="00204956" w:rsidRDefault="00204956">
            <w:pPr>
              <w:jc w:val="right"/>
              <w:rPr>
                <w:rFonts w:ascii="Arial" w:hAnsi="Arial" w:cs="Arial"/>
                <w:b/>
                <w:bCs/>
              </w:rPr>
            </w:pPr>
            <w:r>
              <w:rPr>
                <w:rFonts w:ascii="Arial" w:hAnsi="Arial" w:cs="Arial"/>
                <w:b/>
                <w:bCs/>
              </w:rPr>
              <w:t>309.600,00 EUR</w:t>
            </w:r>
          </w:p>
        </w:tc>
      </w:tr>
      <w:tr w:rsidR="00204956">
        <w:tblPrEx>
          <w:tblCellMar>
            <w:top w:w="0" w:type="dxa"/>
            <w:bottom w:w="0" w:type="dxa"/>
          </w:tblCellMar>
        </w:tblPrEx>
        <w:tc>
          <w:tcPr>
            <w:tcW w:w="3070" w:type="dxa"/>
          </w:tcPr>
          <w:p w:rsidR="00204956" w:rsidRDefault="00204956">
            <w:pPr>
              <w:rPr>
                <w:rFonts w:ascii="Arial" w:hAnsi="Arial" w:cs="Arial"/>
                <w:b/>
                <w:bCs/>
              </w:rPr>
            </w:pPr>
            <w:r>
              <w:rPr>
                <w:rFonts w:ascii="Arial" w:hAnsi="Arial" w:cs="Arial"/>
                <w:b/>
                <w:bCs/>
              </w:rPr>
              <w:t>Jahresgewinn</w:t>
            </w:r>
          </w:p>
        </w:tc>
        <w:tc>
          <w:tcPr>
            <w:tcW w:w="3071" w:type="dxa"/>
          </w:tcPr>
          <w:p w:rsidR="00204956" w:rsidRDefault="00204956">
            <w:pPr>
              <w:jc w:val="right"/>
              <w:rPr>
                <w:rFonts w:ascii="Arial" w:hAnsi="Arial" w:cs="Arial"/>
                <w:b/>
                <w:bCs/>
              </w:rPr>
            </w:pPr>
            <w:r>
              <w:rPr>
                <w:rFonts w:ascii="Arial" w:hAnsi="Arial" w:cs="Arial"/>
                <w:b/>
                <w:bCs/>
              </w:rPr>
              <w:t>67.600,00 EUR</w:t>
            </w:r>
          </w:p>
        </w:tc>
        <w:tc>
          <w:tcPr>
            <w:tcW w:w="3071" w:type="dxa"/>
          </w:tcPr>
          <w:p w:rsidR="00204956" w:rsidRDefault="00204956">
            <w:pPr>
              <w:jc w:val="right"/>
              <w:rPr>
                <w:rFonts w:ascii="Arial" w:hAnsi="Arial" w:cs="Arial"/>
                <w:b/>
                <w:bCs/>
              </w:rPr>
            </w:pPr>
            <w:r>
              <w:rPr>
                <w:rFonts w:ascii="Arial" w:hAnsi="Arial" w:cs="Arial"/>
                <w:b/>
                <w:bCs/>
              </w:rPr>
              <w:t>42.400,00 EUR</w:t>
            </w:r>
          </w:p>
        </w:tc>
      </w:tr>
    </w:tbl>
    <w:p w:rsidR="00204956" w:rsidRDefault="00204956">
      <w:pPr>
        <w:pStyle w:val="Textkrper2"/>
        <w:spacing w:before="120"/>
        <w:jc w:val="both"/>
      </w:pPr>
      <w:r>
        <w:t>*Hinweis zu den kalkulatorischen Zinsen: Gehen Sie im Folgenden von einem linearen Restwert der Investition aus. In diesem Fall ist auf die gesamte Investitionsdauer durchschnittlich die Hälfte der Anschaffungskosten gebunden und zu verzinsen.</w:t>
      </w:r>
    </w:p>
    <w:p w:rsidR="00204956" w:rsidRDefault="00204956">
      <w:pPr>
        <w:spacing w:before="120"/>
        <w:rPr>
          <w:rFonts w:ascii="Arial" w:hAnsi="Arial" w:cs="Arial"/>
        </w:rPr>
      </w:pPr>
      <w:r>
        <w:rPr>
          <w:rFonts w:ascii="Arial" w:hAnsi="Arial" w:cs="Arial"/>
        </w:rPr>
        <w:t>Berechnung des Abschreibungssatzes:</w:t>
      </w:r>
      <w:r>
        <w:rPr>
          <w:rFonts w:ascii="Arial" w:hAnsi="Arial" w:cs="Arial"/>
        </w:rPr>
        <w:tab/>
        <w:t>110.000,00 EUR / 5 Jahre = 22.000,00 EUR</w:t>
      </w:r>
    </w:p>
    <w:p w:rsidR="00204956" w:rsidRDefault="0020495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90.000,00 EUR / 5 Jahre= 18.000,00 EUR</w:t>
      </w:r>
    </w:p>
    <w:p w:rsidR="00204956" w:rsidRDefault="00204956">
      <w:pPr>
        <w:spacing w:before="120"/>
        <w:rPr>
          <w:rFonts w:ascii="Arial" w:hAnsi="Arial" w:cs="Arial"/>
        </w:rPr>
      </w:pPr>
      <w:r>
        <w:rPr>
          <w:rFonts w:ascii="Arial" w:hAnsi="Arial" w:cs="Arial"/>
        </w:rPr>
        <w:t xml:space="preserve">Berechung der </w:t>
      </w:r>
      <w:proofErr w:type="gramStart"/>
      <w:r>
        <w:rPr>
          <w:rFonts w:ascii="Arial" w:hAnsi="Arial" w:cs="Arial"/>
        </w:rPr>
        <w:t>kalk</w:t>
      </w:r>
      <w:proofErr w:type="gramEnd"/>
      <w:r>
        <w:rPr>
          <w:rFonts w:ascii="Arial" w:hAnsi="Arial" w:cs="Arial"/>
        </w:rPr>
        <w:t>. Zinsen:</w:t>
      </w:r>
      <w:r>
        <w:rPr>
          <w:rFonts w:ascii="Arial" w:hAnsi="Arial" w:cs="Arial"/>
        </w:rPr>
        <w:tab/>
        <w:t>(110.000,00 EUR * 8) / (2 * 100) = 4.400,00 EUR</w:t>
      </w:r>
    </w:p>
    <w:p w:rsidR="00204956" w:rsidRDefault="0020495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(90.000,00 EUR * 8) / (2 * 100) = 3.600,00 EUR</w:t>
      </w:r>
    </w:p>
    <w:p w:rsidR="00204956" w:rsidRDefault="00204956">
      <w:pPr>
        <w:spacing w:before="120"/>
        <w:rPr>
          <w:rFonts w:ascii="Arial" w:hAnsi="Arial" w:cs="Arial"/>
        </w:rPr>
      </w:pPr>
      <w:r>
        <w:rPr>
          <w:rFonts w:ascii="Arial" w:hAnsi="Arial" w:cs="Arial"/>
        </w:rPr>
        <w:t>Berechnung der Erträge:</w:t>
      </w:r>
      <w:r>
        <w:rPr>
          <w:rFonts w:ascii="Arial" w:hAnsi="Arial" w:cs="Arial"/>
        </w:rPr>
        <w:tab/>
        <w:t>25.000 Teil * 16,00 EUR = 400.000,00 EUR</w:t>
      </w:r>
    </w:p>
    <w:p w:rsidR="00204956" w:rsidRDefault="0020495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22.000 Teile * 16,00 EUR = 352.000,00 EUR</w:t>
      </w:r>
    </w:p>
    <w:p w:rsidR="00204956" w:rsidRDefault="00204956">
      <w:pPr>
        <w:spacing w:before="120"/>
        <w:rPr>
          <w:rFonts w:ascii="Arial" w:hAnsi="Arial" w:cs="Arial"/>
        </w:rPr>
      </w:pPr>
      <w:r>
        <w:rPr>
          <w:rFonts w:ascii="Arial" w:hAnsi="Arial" w:cs="Arial"/>
        </w:rPr>
        <w:t>Ber. des Jahresgewinns:</w:t>
      </w:r>
      <w:r>
        <w:rPr>
          <w:rFonts w:ascii="Arial" w:hAnsi="Arial" w:cs="Arial"/>
        </w:rPr>
        <w:tab/>
        <w:t>400.000,00 EUR – 332.400,00 EUR = 67.600,00 EUR</w:t>
      </w:r>
    </w:p>
    <w:p w:rsidR="00204956" w:rsidRDefault="0020495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352.000,00 EUR – 309.600,00 EUR = 42.400,00 EUR</w:t>
      </w:r>
    </w:p>
    <w:p w:rsidR="00204956" w:rsidRDefault="00204956">
      <w:pPr>
        <w:spacing w:before="240"/>
        <w:jc w:val="both"/>
        <w:rPr>
          <w:rFonts w:ascii="Arial" w:hAnsi="Arial" w:cs="Arial"/>
        </w:rPr>
      </w:pPr>
      <w:r>
        <w:rPr>
          <w:rFonts w:ascii="Arial" w:hAnsi="Arial" w:cs="Arial"/>
        </w:rPr>
        <w:t>Ergebnis: Unter dem Gesichtspunkt der Gewinnsituation sollte das Angebot 1 ange</w:t>
      </w:r>
      <w:r>
        <w:rPr>
          <w:rFonts w:ascii="Arial" w:hAnsi="Arial" w:cs="Arial"/>
        </w:rPr>
        <w:softHyphen/>
        <w:t>nommen werden.</w:t>
      </w:r>
    </w:p>
    <w:p w:rsidR="00204956" w:rsidRDefault="00204956">
      <w:pPr>
        <w:spacing w:before="240"/>
        <w:rPr>
          <w:rFonts w:ascii="Arial" w:hAnsi="Arial" w:cs="Arial"/>
          <w:b/>
          <w:bCs/>
        </w:rPr>
      </w:pPr>
      <w:r>
        <w:rPr>
          <w:rFonts w:ascii="Arial" w:hAnsi="Arial" w:cs="Arial"/>
        </w:rPr>
        <w:br w:type="page"/>
      </w:r>
      <w:r>
        <w:rPr>
          <w:rFonts w:ascii="Arial" w:hAnsi="Arial" w:cs="Arial"/>
        </w:rPr>
        <w:lastRenderedPageBreak/>
        <w:sym w:font="Monotype Sorts" w:char="F02B"/>
      </w:r>
      <w:r>
        <w:rPr>
          <w:rFonts w:ascii="Arial" w:hAnsi="Arial" w:cs="Arial"/>
          <w:b/>
          <w:bCs/>
        </w:rPr>
        <w:t>Aufgabe für Gruppe 2:</w:t>
      </w:r>
    </w:p>
    <w:p w:rsidR="00204956" w:rsidRDefault="00204956">
      <w:pPr>
        <w:spacing w:after="120"/>
        <w:ind w:left="703" w:hanging="703"/>
        <w:jc w:val="both"/>
        <w:rPr>
          <w:rFonts w:ascii="Arial" w:hAnsi="Arial" w:cs="Arial"/>
        </w:rPr>
      </w:pPr>
      <w:r>
        <w:rPr>
          <w:rFonts w:ascii="Arial" w:hAnsi="Arial" w:cs="Arial"/>
        </w:rPr>
        <w:sym w:font="Monotype Sorts" w:char="F033"/>
      </w:r>
      <w:r>
        <w:rPr>
          <w:rFonts w:ascii="Arial" w:hAnsi="Arial" w:cs="Arial"/>
        </w:rPr>
        <w:tab/>
        <w:t xml:space="preserve">Werten Sie die beiden Angebote für das erste Wirtschaftsjahr mit Hilfe der </w:t>
      </w:r>
      <w:r>
        <w:rPr>
          <w:rFonts w:ascii="Arial" w:hAnsi="Arial" w:cs="Arial"/>
          <w:u w:val="single"/>
        </w:rPr>
        <w:t>Ge</w:t>
      </w:r>
      <w:r>
        <w:rPr>
          <w:rFonts w:ascii="Arial" w:hAnsi="Arial" w:cs="Arial"/>
          <w:u w:val="single"/>
        </w:rPr>
        <w:softHyphen/>
        <w:t>winnvergleichsrechnung</w:t>
      </w:r>
      <w:r>
        <w:rPr>
          <w:rFonts w:ascii="Arial" w:hAnsi="Arial" w:cs="Arial"/>
        </w:rPr>
        <w:t xml:space="preserve"> aus!</w:t>
      </w:r>
    </w:p>
    <w:p w:rsidR="00204956" w:rsidRDefault="00204956">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rPr>
      </w:pPr>
      <w:r>
        <w:rPr>
          <w:rFonts w:ascii="Arial" w:hAnsi="Arial" w:cs="Arial"/>
        </w:rPr>
        <w:t>Bei der Gewinnvergleichsrechnung vergleicht man die investitionsbedingten Kosten und die zu erwartenden Jahresgewinne in einer Wirtschaftsperiode. Es wird also un</w:t>
      </w:r>
      <w:r>
        <w:rPr>
          <w:rFonts w:ascii="Arial" w:hAnsi="Arial" w:cs="Arial"/>
        </w:rPr>
        <w:softHyphen/>
        <w:t xml:space="preserve">terstellt, dass sich die Gesamtproduktion zum Verkaufspreis am Markt </w:t>
      </w:r>
      <w:proofErr w:type="gramStart"/>
      <w:r>
        <w:rPr>
          <w:rFonts w:ascii="Arial" w:hAnsi="Arial" w:cs="Arial"/>
        </w:rPr>
        <w:t>absetzten</w:t>
      </w:r>
      <w:proofErr w:type="gramEnd"/>
      <w:r>
        <w:rPr>
          <w:rFonts w:ascii="Arial" w:hAnsi="Arial" w:cs="Arial"/>
        </w:rPr>
        <w:t xml:space="preserve"> lässt.</w:t>
      </w:r>
    </w:p>
    <w:p w:rsidR="00204956" w:rsidRDefault="00204956">
      <w:pPr>
        <w:spacing w:before="120"/>
        <w:rPr>
          <w:rFonts w:ascii="Arial" w:hAnsi="Arial" w:cs="Arial"/>
        </w:rPr>
      </w:pPr>
      <w:r>
        <w:rPr>
          <w:rFonts w:ascii="Arial" w:hAnsi="Arial" w:cs="Arial"/>
        </w:rPr>
        <w:sym w:font="Monotype Sorts" w:char="F02D"/>
      </w:r>
      <w:r>
        <w:rPr>
          <w:rFonts w:ascii="Arial" w:hAnsi="Arial" w:cs="Arial"/>
        </w:rPr>
        <w:tab/>
        <w:t>Füllen Sie dazu die Tabelle aus.</w:t>
      </w:r>
    </w:p>
    <w:p w:rsidR="00204956" w:rsidRDefault="00204956">
      <w:pPr>
        <w:pStyle w:val="Textkrper-Zeileneinzug"/>
        <w:jc w:val="both"/>
      </w:pPr>
      <w:r>
        <w:sym w:font="Webdings" w:char="F0CB"/>
      </w:r>
      <w:r>
        <w:tab/>
        <w:t>Vergessen Sie nicht die Nebenrechnungen für die Erträge, die kalkulatori</w:t>
      </w:r>
      <w:r>
        <w:softHyphen/>
        <w:t>schen Abschreibungen und Zinsen und den Jahresgewinn.</w:t>
      </w:r>
    </w:p>
    <w:p w:rsidR="00204956" w:rsidRDefault="00204956">
      <w:pPr>
        <w:pStyle w:val="Textkrper-Zeileneinzug"/>
      </w:pPr>
      <w:r>
        <w:sym w:font="Monotype Sorts" w:char="F02D"/>
      </w:r>
      <w:r>
        <w:tab/>
        <w:t>Halten Sie Ihre Ergebnisse mit Begründung fest.</w:t>
      </w:r>
    </w:p>
    <w:p w:rsidR="00204956" w:rsidRDefault="00204956">
      <w:pPr>
        <w:pStyle w:val="Textkrper-Zeileneinzug"/>
        <w:spacing w:after="120"/>
        <w:jc w:val="both"/>
      </w:pPr>
      <w:r>
        <w:sym w:font="Wingdings" w:char="F04A"/>
      </w:r>
      <w:r>
        <w:tab/>
        <w:t>Ihre Ergebnisse sollen selbstverständlich (verständlich) der Klasse präsentiert werden!</w:t>
      </w:r>
    </w:p>
    <w:p w:rsidR="00204956" w:rsidRDefault="00204956">
      <w:pPr>
        <w:rPr>
          <w:rFonts w:ascii="Arial" w:hAnsi="Arial" w:cs="Arial"/>
          <w:b/>
          <w:bCs/>
          <w:sz w:val="28"/>
        </w:rPr>
      </w:pPr>
      <w:r>
        <w:br w:type="page"/>
      </w:r>
      <w:r>
        <w:rPr>
          <w:rFonts w:ascii="Arial" w:hAnsi="Arial" w:cs="Arial"/>
          <w:b/>
          <w:bCs/>
          <w:sz w:val="28"/>
        </w:rPr>
        <w:lastRenderedPageBreak/>
        <w:t>Gruppe 2:</w:t>
      </w:r>
    </w:p>
    <w:p w:rsidR="00204956" w:rsidRDefault="00204956">
      <w:pPr>
        <w:pStyle w:val="Textkrper3"/>
        <w:jc w:val="both"/>
        <w:rPr>
          <w:sz w:val="24"/>
        </w:rPr>
      </w:pPr>
      <w:r>
        <w:rPr>
          <w:sz w:val="24"/>
        </w:rPr>
        <w:t xml:space="preserve">Bei der Gewinnvergleichsrechnung vergleicht man die investitionsbedingten Kosten und die zu erwartenden Jahresgewinne in einer Wirtschaftsperiode. Es wird also unterstellt, dass sich die Gesamtproduktion zum Verkaufspreis am Markt </w:t>
      </w:r>
      <w:proofErr w:type="gramStart"/>
      <w:r>
        <w:rPr>
          <w:sz w:val="24"/>
        </w:rPr>
        <w:t>absetzten</w:t>
      </w:r>
      <w:proofErr w:type="gramEnd"/>
      <w:r>
        <w:rPr>
          <w:sz w:val="24"/>
        </w:rPr>
        <w:t xml:space="preserve"> lässt.</w:t>
      </w:r>
    </w:p>
    <w:p w:rsidR="00204956" w:rsidRDefault="00204956">
      <w:pPr>
        <w:pStyle w:val="Textkrper-Zeileneinzug"/>
        <w:spacing w:after="120"/>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071"/>
      </w:tblGrid>
      <w:tr w:rsidR="00204956">
        <w:tblPrEx>
          <w:tblCellMar>
            <w:top w:w="0" w:type="dxa"/>
            <w:bottom w:w="0" w:type="dxa"/>
          </w:tblCellMar>
        </w:tblPrEx>
        <w:tc>
          <w:tcPr>
            <w:tcW w:w="3070" w:type="dxa"/>
            <w:tcBorders>
              <w:bottom w:val="single" w:sz="4" w:space="0" w:color="auto"/>
            </w:tcBorders>
            <w:shd w:val="clear" w:color="auto" w:fill="E0E0E0"/>
          </w:tcPr>
          <w:p w:rsidR="00204956" w:rsidRDefault="00204956">
            <w:pPr>
              <w:jc w:val="center"/>
              <w:rPr>
                <w:rFonts w:ascii="Arial" w:hAnsi="Arial" w:cs="Arial"/>
                <w:b/>
                <w:bCs/>
                <w:sz w:val="28"/>
              </w:rPr>
            </w:pPr>
          </w:p>
        </w:tc>
        <w:tc>
          <w:tcPr>
            <w:tcW w:w="3071" w:type="dxa"/>
            <w:tcBorders>
              <w:bottom w:val="single" w:sz="4" w:space="0" w:color="auto"/>
            </w:tcBorders>
            <w:shd w:val="clear" w:color="auto" w:fill="E0E0E0"/>
          </w:tcPr>
          <w:p w:rsidR="00204956" w:rsidRDefault="00204956">
            <w:pPr>
              <w:jc w:val="center"/>
              <w:rPr>
                <w:rFonts w:ascii="Arial" w:hAnsi="Arial" w:cs="Arial"/>
                <w:b/>
                <w:bCs/>
                <w:sz w:val="28"/>
              </w:rPr>
            </w:pPr>
            <w:r>
              <w:rPr>
                <w:rFonts w:ascii="Arial" w:hAnsi="Arial" w:cs="Arial"/>
                <w:b/>
                <w:bCs/>
                <w:sz w:val="28"/>
              </w:rPr>
              <w:t>Angebot 1</w:t>
            </w:r>
          </w:p>
        </w:tc>
        <w:tc>
          <w:tcPr>
            <w:tcW w:w="3071" w:type="dxa"/>
            <w:tcBorders>
              <w:bottom w:val="single" w:sz="4" w:space="0" w:color="auto"/>
            </w:tcBorders>
            <w:shd w:val="clear" w:color="auto" w:fill="E0E0E0"/>
          </w:tcPr>
          <w:p w:rsidR="00204956" w:rsidRDefault="00204956">
            <w:pPr>
              <w:jc w:val="center"/>
              <w:rPr>
                <w:rFonts w:ascii="Arial" w:hAnsi="Arial" w:cs="Arial"/>
                <w:b/>
                <w:bCs/>
                <w:sz w:val="28"/>
              </w:rPr>
            </w:pPr>
            <w:r>
              <w:rPr>
                <w:rFonts w:ascii="Arial" w:hAnsi="Arial" w:cs="Arial"/>
                <w:b/>
                <w:bCs/>
                <w:sz w:val="28"/>
              </w:rPr>
              <w:t>Angebot 2</w:t>
            </w:r>
          </w:p>
        </w:tc>
      </w:tr>
      <w:tr w:rsidR="00204956">
        <w:tblPrEx>
          <w:tblCellMar>
            <w:top w:w="0" w:type="dxa"/>
            <w:bottom w:w="0" w:type="dxa"/>
          </w:tblCellMar>
        </w:tblPrEx>
        <w:tc>
          <w:tcPr>
            <w:tcW w:w="3070" w:type="dxa"/>
            <w:tcBorders>
              <w:bottom w:val="single" w:sz="4" w:space="0" w:color="auto"/>
            </w:tcBorders>
          </w:tcPr>
          <w:p w:rsidR="00204956" w:rsidRDefault="00204956">
            <w:pPr>
              <w:pStyle w:val="berschrift3"/>
            </w:pPr>
            <w:r>
              <w:t>Erträge</w:t>
            </w:r>
          </w:p>
        </w:tc>
        <w:tc>
          <w:tcPr>
            <w:tcW w:w="3071" w:type="dxa"/>
            <w:tcBorders>
              <w:bottom w:val="single" w:sz="4" w:space="0" w:color="auto"/>
            </w:tcBorders>
          </w:tcPr>
          <w:p w:rsidR="00204956" w:rsidRDefault="00204956">
            <w:pPr>
              <w:rPr>
                <w:rFonts w:ascii="Arial" w:hAnsi="Arial" w:cs="Arial"/>
                <w:b/>
                <w:bCs/>
                <w:sz w:val="28"/>
              </w:rPr>
            </w:pPr>
          </w:p>
        </w:tc>
        <w:tc>
          <w:tcPr>
            <w:tcW w:w="3071" w:type="dxa"/>
            <w:tcBorders>
              <w:bottom w:val="single" w:sz="4" w:space="0" w:color="auto"/>
            </w:tcBorders>
          </w:tcPr>
          <w:p w:rsidR="00204956" w:rsidRDefault="00204956">
            <w:pPr>
              <w:rPr>
                <w:rFonts w:ascii="Arial" w:hAnsi="Arial" w:cs="Arial"/>
                <w:b/>
                <w:bCs/>
                <w:sz w:val="28"/>
              </w:rPr>
            </w:pPr>
          </w:p>
        </w:tc>
      </w:tr>
      <w:tr w:rsidR="00204956">
        <w:tblPrEx>
          <w:tblCellMar>
            <w:top w:w="0" w:type="dxa"/>
            <w:bottom w:w="0" w:type="dxa"/>
          </w:tblCellMar>
        </w:tblPrEx>
        <w:tc>
          <w:tcPr>
            <w:tcW w:w="3070" w:type="dxa"/>
            <w:shd w:val="clear" w:color="auto" w:fill="E0E0E0"/>
          </w:tcPr>
          <w:p w:rsidR="00204956" w:rsidRDefault="00204956">
            <w:pPr>
              <w:pStyle w:val="berschrift1"/>
              <w:rPr>
                <w:sz w:val="28"/>
              </w:rPr>
            </w:pPr>
            <w:r>
              <w:rPr>
                <w:sz w:val="28"/>
              </w:rPr>
              <w:t>Fixkosten:</w:t>
            </w:r>
          </w:p>
        </w:tc>
        <w:tc>
          <w:tcPr>
            <w:tcW w:w="3071" w:type="dxa"/>
            <w:shd w:val="clear" w:color="auto" w:fill="E0E0E0"/>
          </w:tcPr>
          <w:p w:rsidR="00204956" w:rsidRDefault="00204956">
            <w:pPr>
              <w:rPr>
                <w:rFonts w:ascii="Arial" w:hAnsi="Arial" w:cs="Arial"/>
                <w:sz w:val="28"/>
              </w:rPr>
            </w:pPr>
          </w:p>
        </w:tc>
        <w:tc>
          <w:tcPr>
            <w:tcW w:w="3071" w:type="dxa"/>
            <w:shd w:val="clear" w:color="auto" w:fill="E0E0E0"/>
          </w:tcPr>
          <w:p w:rsidR="00204956" w:rsidRDefault="00204956">
            <w:pPr>
              <w:rPr>
                <w:rFonts w:ascii="Arial" w:hAnsi="Arial" w:cs="Arial"/>
                <w:sz w:val="28"/>
              </w:rPr>
            </w:pPr>
          </w:p>
        </w:tc>
      </w:tr>
      <w:tr w:rsidR="00204956">
        <w:tblPrEx>
          <w:tblCellMar>
            <w:top w:w="0" w:type="dxa"/>
            <w:bottom w:w="0" w:type="dxa"/>
          </w:tblCellMar>
        </w:tblPrEx>
        <w:tc>
          <w:tcPr>
            <w:tcW w:w="3070" w:type="dxa"/>
          </w:tcPr>
          <w:p w:rsidR="00204956" w:rsidRDefault="00204956">
            <w:pPr>
              <w:pStyle w:val="berschrift2"/>
              <w:spacing w:before="120" w:after="120"/>
            </w:pPr>
            <w:r>
              <w:t>Kalk. Abschreibungen</w:t>
            </w:r>
          </w:p>
        </w:tc>
        <w:tc>
          <w:tcPr>
            <w:tcW w:w="3071" w:type="dxa"/>
          </w:tcPr>
          <w:p w:rsidR="00204956" w:rsidRDefault="00204956">
            <w:pPr>
              <w:rPr>
                <w:rFonts w:ascii="Arial" w:hAnsi="Arial" w:cs="Arial"/>
                <w:sz w:val="28"/>
              </w:rPr>
            </w:pPr>
          </w:p>
        </w:tc>
        <w:tc>
          <w:tcPr>
            <w:tcW w:w="3071" w:type="dxa"/>
          </w:tcPr>
          <w:p w:rsidR="00204956" w:rsidRDefault="00204956">
            <w:pPr>
              <w:rPr>
                <w:rFonts w:ascii="Arial" w:hAnsi="Arial" w:cs="Arial"/>
                <w:sz w:val="28"/>
              </w:rPr>
            </w:pPr>
          </w:p>
        </w:tc>
      </w:tr>
      <w:tr w:rsidR="00204956">
        <w:tblPrEx>
          <w:tblCellMar>
            <w:top w:w="0" w:type="dxa"/>
            <w:bottom w:w="0" w:type="dxa"/>
          </w:tblCellMar>
        </w:tblPrEx>
        <w:tc>
          <w:tcPr>
            <w:tcW w:w="3070" w:type="dxa"/>
          </w:tcPr>
          <w:p w:rsidR="00204956" w:rsidRDefault="00204956">
            <w:pPr>
              <w:pStyle w:val="berschrift2"/>
              <w:spacing w:before="120" w:after="120"/>
            </w:pPr>
            <w:r>
              <w:t>Kalk. Zinsen*</w:t>
            </w:r>
          </w:p>
        </w:tc>
        <w:tc>
          <w:tcPr>
            <w:tcW w:w="3071" w:type="dxa"/>
          </w:tcPr>
          <w:p w:rsidR="00204956" w:rsidRDefault="00204956">
            <w:pPr>
              <w:rPr>
                <w:rFonts w:ascii="Arial" w:hAnsi="Arial" w:cs="Arial"/>
                <w:sz w:val="28"/>
              </w:rPr>
            </w:pPr>
          </w:p>
        </w:tc>
        <w:tc>
          <w:tcPr>
            <w:tcW w:w="3071" w:type="dxa"/>
          </w:tcPr>
          <w:p w:rsidR="00204956" w:rsidRDefault="00204956">
            <w:pPr>
              <w:rPr>
                <w:rFonts w:ascii="Arial" w:hAnsi="Arial" w:cs="Arial"/>
                <w:sz w:val="28"/>
              </w:rPr>
            </w:pPr>
          </w:p>
        </w:tc>
      </w:tr>
      <w:tr w:rsidR="00204956">
        <w:tblPrEx>
          <w:tblCellMar>
            <w:top w:w="0" w:type="dxa"/>
            <w:bottom w:w="0" w:type="dxa"/>
          </w:tblCellMar>
        </w:tblPrEx>
        <w:tc>
          <w:tcPr>
            <w:tcW w:w="3070" w:type="dxa"/>
            <w:tcBorders>
              <w:bottom w:val="single" w:sz="4" w:space="0" w:color="auto"/>
            </w:tcBorders>
          </w:tcPr>
          <w:p w:rsidR="00204956" w:rsidRDefault="00204956">
            <w:pPr>
              <w:pStyle w:val="berschrift2"/>
              <w:spacing w:before="120" w:after="120"/>
            </w:pPr>
            <w:r>
              <w:t>Sonstige fixe Kosten</w:t>
            </w:r>
          </w:p>
        </w:tc>
        <w:tc>
          <w:tcPr>
            <w:tcW w:w="3071" w:type="dxa"/>
            <w:tcBorders>
              <w:bottom w:val="single" w:sz="4" w:space="0" w:color="auto"/>
            </w:tcBorders>
          </w:tcPr>
          <w:p w:rsidR="00204956" w:rsidRDefault="00204956">
            <w:pPr>
              <w:rPr>
                <w:rFonts w:ascii="Arial" w:hAnsi="Arial" w:cs="Arial"/>
                <w:sz w:val="28"/>
              </w:rPr>
            </w:pPr>
          </w:p>
        </w:tc>
        <w:tc>
          <w:tcPr>
            <w:tcW w:w="3071" w:type="dxa"/>
            <w:tcBorders>
              <w:bottom w:val="single" w:sz="4" w:space="0" w:color="auto"/>
            </w:tcBorders>
          </w:tcPr>
          <w:p w:rsidR="00204956" w:rsidRDefault="00204956">
            <w:pPr>
              <w:rPr>
                <w:rFonts w:ascii="Arial" w:hAnsi="Arial" w:cs="Arial"/>
                <w:sz w:val="28"/>
              </w:rPr>
            </w:pPr>
          </w:p>
        </w:tc>
      </w:tr>
      <w:tr w:rsidR="00204956">
        <w:tblPrEx>
          <w:tblCellMar>
            <w:top w:w="0" w:type="dxa"/>
            <w:bottom w:w="0" w:type="dxa"/>
          </w:tblCellMar>
        </w:tblPrEx>
        <w:tc>
          <w:tcPr>
            <w:tcW w:w="3070" w:type="dxa"/>
            <w:shd w:val="clear" w:color="auto" w:fill="E0E0E0"/>
          </w:tcPr>
          <w:p w:rsidR="00204956" w:rsidRDefault="00204956">
            <w:pPr>
              <w:rPr>
                <w:rFonts w:ascii="Arial" w:hAnsi="Arial" w:cs="Arial"/>
                <w:sz w:val="28"/>
              </w:rPr>
            </w:pPr>
            <w:r>
              <w:rPr>
                <w:rFonts w:ascii="Arial" w:hAnsi="Arial" w:cs="Arial"/>
                <w:b/>
                <w:bCs/>
                <w:sz w:val="28"/>
              </w:rPr>
              <w:t>Variable</w:t>
            </w:r>
            <w:r>
              <w:rPr>
                <w:rFonts w:ascii="Arial" w:hAnsi="Arial" w:cs="Arial"/>
                <w:sz w:val="28"/>
              </w:rPr>
              <w:t xml:space="preserve"> </w:t>
            </w:r>
            <w:r>
              <w:rPr>
                <w:rFonts w:ascii="Arial" w:hAnsi="Arial" w:cs="Arial"/>
                <w:b/>
                <w:bCs/>
                <w:sz w:val="28"/>
              </w:rPr>
              <w:t>Kosten:</w:t>
            </w:r>
          </w:p>
        </w:tc>
        <w:tc>
          <w:tcPr>
            <w:tcW w:w="3071" w:type="dxa"/>
            <w:shd w:val="clear" w:color="auto" w:fill="E0E0E0"/>
          </w:tcPr>
          <w:p w:rsidR="00204956" w:rsidRDefault="00204956">
            <w:pPr>
              <w:rPr>
                <w:rFonts w:ascii="Arial" w:hAnsi="Arial" w:cs="Arial"/>
                <w:sz w:val="28"/>
              </w:rPr>
            </w:pPr>
          </w:p>
        </w:tc>
        <w:tc>
          <w:tcPr>
            <w:tcW w:w="3071" w:type="dxa"/>
            <w:shd w:val="clear" w:color="auto" w:fill="E0E0E0"/>
          </w:tcPr>
          <w:p w:rsidR="00204956" w:rsidRDefault="00204956">
            <w:pPr>
              <w:rPr>
                <w:rFonts w:ascii="Arial" w:hAnsi="Arial" w:cs="Arial"/>
                <w:sz w:val="28"/>
              </w:rPr>
            </w:pPr>
          </w:p>
        </w:tc>
      </w:tr>
      <w:tr w:rsidR="00204956">
        <w:tblPrEx>
          <w:tblCellMar>
            <w:top w:w="0" w:type="dxa"/>
            <w:bottom w:w="0" w:type="dxa"/>
          </w:tblCellMar>
        </w:tblPrEx>
        <w:tc>
          <w:tcPr>
            <w:tcW w:w="3070" w:type="dxa"/>
          </w:tcPr>
          <w:p w:rsidR="00204956" w:rsidRDefault="00204956">
            <w:pPr>
              <w:spacing w:before="120" w:after="120"/>
              <w:rPr>
                <w:rFonts w:ascii="Arial" w:hAnsi="Arial" w:cs="Arial"/>
                <w:sz w:val="28"/>
              </w:rPr>
            </w:pPr>
            <w:r>
              <w:rPr>
                <w:rFonts w:ascii="Arial" w:hAnsi="Arial" w:cs="Arial"/>
                <w:sz w:val="28"/>
              </w:rPr>
              <w:t>Pro Stück</w:t>
            </w:r>
          </w:p>
        </w:tc>
        <w:tc>
          <w:tcPr>
            <w:tcW w:w="3071" w:type="dxa"/>
          </w:tcPr>
          <w:p w:rsidR="00204956" w:rsidRDefault="00204956">
            <w:pPr>
              <w:spacing w:before="120" w:after="120"/>
              <w:rPr>
                <w:rFonts w:ascii="Arial" w:hAnsi="Arial" w:cs="Arial"/>
                <w:sz w:val="28"/>
              </w:rPr>
            </w:pPr>
          </w:p>
        </w:tc>
        <w:tc>
          <w:tcPr>
            <w:tcW w:w="3071" w:type="dxa"/>
          </w:tcPr>
          <w:p w:rsidR="00204956" w:rsidRDefault="00204956">
            <w:pPr>
              <w:spacing w:before="120" w:after="120"/>
              <w:rPr>
                <w:rFonts w:ascii="Arial" w:hAnsi="Arial" w:cs="Arial"/>
                <w:sz w:val="28"/>
              </w:rPr>
            </w:pPr>
          </w:p>
        </w:tc>
      </w:tr>
      <w:tr w:rsidR="00204956">
        <w:tblPrEx>
          <w:tblCellMar>
            <w:top w:w="0" w:type="dxa"/>
            <w:bottom w:w="0" w:type="dxa"/>
          </w:tblCellMar>
        </w:tblPrEx>
        <w:tc>
          <w:tcPr>
            <w:tcW w:w="3070" w:type="dxa"/>
          </w:tcPr>
          <w:p w:rsidR="00204956" w:rsidRDefault="00204956">
            <w:pPr>
              <w:pStyle w:val="berschrift2"/>
              <w:spacing w:before="120" w:after="120"/>
            </w:pPr>
            <w:r>
              <w:t>Insgesamt</w:t>
            </w:r>
          </w:p>
        </w:tc>
        <w:tc>
          <w:tcPr>
            <w:tcW w:w="3071" w:type="dxa"/>
          </w:tcPr>
          <w:p w:rsidR="00204956" w:rsidRDefault="00204956">
            <w:pPr>
              <w:rPr>
                <w:rFonts w:ascii="Arial" w:hAnsi="Arial" w:cs="Arial"/>
                <w:sz w:val="28"/>
              </w:rPr>
            </w:pPr>
          </w:p>
        </w:tc>
        <w:tc>
          <w:tcPr>
            <w:tcW w:w="3071" w:type="dxa"/>
          </w:tcPr>
          <w:p w:rsidR="00204956" w:rsidRDefault="00204956">
            <w:pPr>
              <w:rPr>
                <w:rFonts w:ascii="Arial" w:hAnsi="Arial" w:cs="Arial"/>
                <w:sz w:val="28"/>
              </w:rPr>
            </w:pPr>
          </w:p>
        </w:tc>
      </w:tr>
      <w:tr w:rsidR="00204956">
        <w:tblPrEx>
          <w:tblCellMar>
            <w:top w:w="0" w:type="dxa"/>
            <w:bottom w:w="0" w:type="dxa"/>
          </w:tblCellMar>
        </w:tblPrEx>
        <w:tc>
          <w:tcPr>
            <w:tcW w:w="3070" w:type="dxa"/>
          </w:tcPr>
          <w:p w:rsidR="00204956" w:rsidRDefault="00204956">
            <w:pPr>
              <w:rPr>
                <w:rFonts w:ascii="Arial" w:hAnsi="Arial" w:cs="Arial"/>
                <w:b/>
                <w:bCs/>
                <w:sz w:val="28"/>
              </w:rPr>
            </w:pPr>
            <w:r>
              <w:rPr>
                <w:rFonts w:ascii="Arial" w:hAnsi="Arial" w:cs="Arial"/>
                <w:b/>
                <w:bCs/>
                <w:sz w:val="28"/>
              </w:rPr>
              <w:t>Gesamtkosten pro Jahr</w:t>
            </w:r>
          </w:p>
        </w:tc>
        <w:tc>
          <w:tcPr>
            <w:tcW w:w="3071" w:type="dxa"/>
          </w:tcPr>
          <w:p w:rsidR="00204956" w:rsidRDefault="00204956">
            <w:pPr>
              <w:rPr>
                <w:rFonts w:ascii="Arial" w:hAnsi="Arial" w:cs="Arial"/>
                <w:b/>
                <w:bCs/>
                <w:sz w:val="28"/>
              </w:rPr>
            </w:pPr>
          </w:p>
        </w:tc>
        <w:tc>
          <w:tcPr>
            <w:tcW w:w="3071" w:type="dxa"/>
          </w:tcPr>
          <w:p w:rsidR="00204956" w:rsidRDefault="00204956">
            <w:pPr>
              <w:rPr>
                <w:rFonts w:ascii="Arial" w:hAnsi="Arial" w:cs="Arial"/>
                <w:b/>
                <w:bCs/>
                <w:sz w:val="28"/>
              </w:rPr>
            </w:pPr>
          </w:p>
        </w:tc>
      </w:tr>
      <w:tr w:rsidR="00204956">
        <w:tblPrEx>
          <w:tblCellMar>
            <w:top w:w="0" w:type="dxa"/>
            <w:bottom w:w="0" w:type="dxa"/>
          </w:tblCellMar>
        </w:tblPrEx>
        <w:tc>
          <w:tcPr>
            <w:tcW w:w="3070" w:type="dxa"/>
          </w:tcPr>
          <w:p w:rsidR="00204956" w:rsidRDefault="00204956">
            <w:pPr>
              <w:pStyle w:val="berschrift3"/>
            </w:pPr>
            <w:r>
              <w:t>Jahresgewinn</w:t>
            </w:r>
          </w:p>
        </w:tc>
        <w:tc>
          <w:tcPr>
            <w:tcW w:w="3071" w:type="dxa"/>
          </w:tcPr>
          <w:p w:rsidR="00204956" w:rsidRDefault="00204956">
            <w:pPr>
              <w:rPr>
                <w:rFonts w:ascii="Arial" w:hAnsi="Arial" w:cs="Arial"/>
                <w:b/>
                <w:bCs/>
                <w:sz w:val="28"/>
              </w:rPr>
            </w:pPr>
          </w:p>
        </w:tc>
        <w:tc>
          <w:tcPr>
            <w:tcW w:w="3071" w:type="dxa"/>
          </w:tcPr>
          <w:p w:rsidR="00204956" w:rsidRDefault="00204956">
            <w:pPr>
              <w:rPr>
                <w:rFonts w:ascii="Arial" w:hAnsi="Arial" w:cs="Arial"/>
                <w:b/>
                <w:bCs/>
                <w:sz w:val="28"/>
              </w:rPr>
            </w:pPr>
          </w:p>
        </w:tc>
      </w:tr>
    </w:tbl>
    <w:p w:rsidR="00204956" w:rsidRDefault="00204956">
      <w:pPr>
        <w:pStyle w:val="Textkrper2"/>
        <w:spacing w:before="120" w:after="240"/>
        <w:jc w:val="both"/>
      </w:pPr>
      <w:r>
        <w:t>*Hinweis zu den kalkulatorischen Zinsen: Gehen Sie im Folgenden von einem linearen Restwert der Investition aus. In diesem Fall ist auf die gesamte Investitionsdauer durchschnittlich die Hälfte der Anschaffungskosten gebunden und zu verzinsen.</w:t>
      </w:r>
    </w:p>
    <w:tbl>
      <w:tblPr>
        <w:tblW w:w="0" w:type="auto"/>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071"/>
      </w:tblGrid>
      <w:tr w:rsidR="00204956">
        <w:tblPrEx>
          <w:tblCellMar>
            <w:top w:w="0" w:type="dxa"/>
            <w:bottom w:w="0" w:type="dxa"/>
          </w:tblCellMar>
        </w:tblPrEx>
        <w:tc>
          <w:tcPr>
            <w:tcW w:w="3070" w:type="dxa"/>
          </w:tcPr>
          <w:p w:rsidR="00204956" w:rsidRDefault="00204956">
            <w:pPr>
              <w:spacing w:before="120"/>
              <w:rPr>
                <w:rFonts w:ascii="Arial" w:hAnsi="Arial" w:cs="Arial"/>
                <w:sz w:val="28"/>
              </w:rPr>
            </w:pPr>
            <w:r>
              <w:rPr>
                <w:rFonts w:ascii="Arial" w:hAnsi="Arial" w:cs="Arial"/>
                <w:b/>
                <w:bCs/>
                <w:sz w:val="28"/>
                <w:u w:val="single"/>
              </w:rPr>
              <w:t>Nebenrechnungen</w:t>
            </w:r>
            <w:r>
              <w:rPr>
                <w:rFonts w:ascii="Arial" w:hAnsi="Arial" w:cs="Arial"/>
                <w:sz w:val="28"/>
              </w:rPr>
              <w:t>:</w:t>
            </w:r>
          </w:p>
        </w:tc>
        <w:tc>
          <w:tcPr>
            <w:tcW w:w="3071" w:type="dxa"/>
          </w:tcPr>
          <w:p w:rsidR="00204956" w:rsidRDefault="00204956">
            <w:pPr>
              <w:spacing w:before="120"/>
              <w:rPr>
                <w:rFonts w:ascii="Arial" w:hAnsi="Arial" w:cs="Arial"/>
                <w:sz w:val="28"/>
              </w:rPr>
            </w:pPr>
            <w:r>
              <w:rPr>
                <w:rFonts w:ascii="Arial" w:hAnsi="Arial" w:cs="Arial"/>
                <w:sz w:val="28"/>
              </w:rPr>
              <w:t>Angebot 1</w:t>
            </w:r>
          </w:p>
        </w:tc>
        <w:tc>
          <w:tcPr>
            <w:tcW w:w="3071" w:type="dxa"/>
          </w:tcPr>
          <w:p w:rsidR="00204956" w:rsidRDefault="00204956">
            <w:pPr>
              <w:spacing w:before="120"/>
              <w:rPr>
                <w:rFonts w:ascii="Arial" w:hAnsi="Arial" w:cs="Arial"/>
                <w:sz w:val="28"/>
              </w:rPr>
            </w:pPr>
            <w:r>
              <w:rPr>
                <w:rFonts w:ascii="Arial" w:hAnsi="Arial" w:cs="Arial"/>
                <w:sz w:val="28"/>
              </w:rPr>
              <w:t>Angebot 2</w:t>
            </w:r>
          </w:p>
        </w:tc>
      </w:tr>
      <w:tr w:rsidR="00204956">
        <w:tblPrEx>
          <w:tblCellMar>
            <w:top w:w="0" w:type="dxa"/>
            <w:bottom w:w="0" w:type="dxa"/>
          </w:tblCellMar>
        </w:tblPrEx>
        <w:tc>
          <w:tcPr>
            <w:tcW w:w="3070" w:type="dxa"/>
          </w:tcPr>
          <w:p w:rsidR="00204956" w:rsidRDefault="00204956">
            <w:pPr>
              <w:pStyle w:val="berschrift2"/>
              <w:spacing w:before="120"/>
            </w:pPr>
            <w:r>
              <w:t>Erträge:</w:t>
            </w:r>
          </w:p>
          <w:p w:rsidR="00204956" w:rsidRDefault="00204956"/>
        </w:tc>
        <w:tc>
          <w:tcPr>
            <w:tcW w:w="3071" w:type="dxa"/>
          </w:tcPr>
          <w:p w:rsidR="00204956" w:rsidRDefault="00204956">
            <w:pPr>
              <w:spacing w:before="120"/>
              <w:rPr>
                <w:rFonts w:ascii="Arial" w:hAnsi="Arial" w:cs="Arial"/>
                <w:sz w:val="28"/>
              </w:rPr>
            </w:pPr>
          </w:p>
        </w:tc>
        <w:tc>
          <w:tcPr>
            <w:tcW w:w="3071" w:type="dxa"/>
          </w:tcPr>
          <w:p w:rsidR="00204956" w:rsidRDefault="00204956">
            <w:pPr>
              <w:spacing w:before="120"/>
              <w:rPr>
                <w:rFonts w:ascii="Arial" w:hAnsi="Arial" w:cs="Arial"/>
                <w:sz w:val="28"/>
              </w:rPr>
            </w:pPr>
          </w:p>
        </w:tc>
      </w:tr>
      <w:tr w:rsidR="00204956">
        <w:tblPrEx>
          <w:tblCellMar>
            <w:top w:w="0" w:type="dxa"/>
            <w:bottom w:w="0" w:type="dxa"/>
          </w:tblCellMar>
        </w:tblPrEx>
        <w:tc>
          <w:tcPr>
            <w:tcW w:w="3070" w:type="dxa"/>
          </w:tcPr>
          <w:p w:rsidR="00204956" w:rsidRDefault="00204956">
            <w:pPr>
              <w:spacing w:before="120"/>
              <w:rPr>
                <w:rFonts w:ascii="Arial" w:hAnsi="Arial" w:cs="Arial"/>
                <w:sz w:val="28"/>
              </w:rPr>
            </w:pPr>
            <w:r>
              <w:rPr>
                <w:rFonts w:ascii="Arial" w:hAnsi="Arial" w:cs="Arial"/>
                <w:sz w:val="28"/>
              </w:rPr>
              <w:t>Kalk. Abschr.:</w:t>
            </w:r>
          </w:p>
          <w:p w:rsidR="00204956" w:rsidRDefault="00204956">
            <w:pPr>
              <w:spacing w:before="120"/>
              <w:rPr>
                <w:rFonts w:ascii="Arial" w:hAnsi="Arial" w:cs="Arial"/>
                <w:sz w:val="28"/>
              </w:rPr>
            </w:pPr>
          </w:p>
          <w:p w:rsidR="00204956" w:rsidRDefault="00204956">
            <w:pPr>
              <w:spacing w:before="120"/>
              <w:rPr>
                <w:rFonts w:ascii="Arial" w:hAnsi="Arial" w:cs="Arial"/>
                <w:sz w:val="28"/>
              </w:rPr>
            </w:pPr>
          </w:p>
        </w:tc>
        <w:tc>
          <w:tcPr>
            <w:tcW w:w="3071" w:type="dxa"/>
          </w:tcPr>
          <w:p w:rsidR="00204956" w:rsidRDefault="00204956">
            <w:pPr>
              <w:spacing w:before="120"/>
              <w:rPr>
                <w:rFonts w:ascii="Arial" w:hAnsi="Arial" w:cs="Arial"/>
                <w:sz w:val="28"/>
              </w:rPr>
            </w:pPr>
          </w:p>
        </w:tc>
        <w:tc>
          <w:tcPr>
            <w:tcW w:w="3071" w:type="dxa"/>
          </w:tcPr>
          <w:p w:rsidR="00204956" w:rsidRDefault="00204956">
            <w:pPr>
              <w:spacing w:before="120"/>
              <w:rPr>
                <w:rFonts w:ascii="Arial" w:hAnsi="Arial" w:cs="Arial"/>
                <w:sz w:val="28"/>
              </w:rPr>
            </w:pPr>
          </w:p>
        </w:tc>
      </w:tr>
      <w:tr w:rsidR="00204956">
        <w:tblPrEx>
          <w:tblCellMar>
            <w:top w:w="0" w:type="dxa"/>
            <w:bottom w:w="0" w:type="dxa"/>
          </w:tblCellMar>
        </w:tblPrEx>
        <w:tc>
          <w:tcPr>
            <w:tcW w:w="3070" w:type="dxa"/>
          </w:tcPr>
          <w:p w:rsidR="00204956" w:rsidRDefault="00204956">
            <w:pPr>
              <w:spacing w:before="120"/>
              <w:rPr>
                <w:rFonts w:ascii="Arial" w:hAnsi="Arial" w:cs="Arial"/>
                <w:sz w:val="28"/>
              </w:rPr>
            </w:pPr>
            <w:r>
              <w:rPr>
                <w:rFonts w:ascii="Arial" w:hAnsi="Arial" w:cs="Arial"/>
                <w:sz w:val="28"/>
              </w:rPr>
              <w:t>Kalk. Zinsen:</w:t>
            </w:r>
          </w:p>
          <w:p w:rsidR="00204956" w:rsidRDefault="00204956">
            <w:pPr>
              <w:spacing w:before="120"/>
              <w:rPr>
                <w:rFonts w:ascii="Arial" w:hAnsi="Arial" w:cs="Arial"/>
                <w:sz w:val="28"/>
              </w:rPr>
            </w:pPr>
          </w:p>
          <w:p w:rsidR="00204956" w:rsidRDefault="00204956">
            <w:pPr>
              <w:spacing w:before="120"/>
              <w:rPr>
                <w:rFonts w:ascii="Arial" w:hAnsi="Arial" w:cs="Arial"/>
                <w:sz w:val="28"/>
              </w:rPr>
            </w:pPr>
          </w:p>
        </w:tc>
        <w:tc>
          <w:tcPr>
            <w:tcW w:w="3071" w:type="dxa"/>
          </w:tcPr>
          <w:p w:rsidR="00204956" w:rsidRDefault="00204956">
            <w:pPr>
              <w:spacing w:before="120"/>
              <w:rPr>
                <w:rFonts w:ascii="Arial" w:hAnsi="Arial" w:cs="Arial"/>
                <w:sz w:val="28"/>
              </w:rPr>
            </w:pPr>
          </w:p>
        </w:tc>
        <w:tc>
          <w:tcPr>
            <w:tcW w:w="3071" w:type="dxa"/>
          </w:tcPr>
          <w:p w:rsidR="00204956" w:rsidRDefault="00204956">
            <w:pPr>
              <w:spacing w:before="120"/>
              <w:rPr>
                <w:rFonts w:ascii="Arial" w:hAnsi="Arial" w:cs="Arial"/>
                <w:sz w:val="28"/>
              </w:rPr>
            </w:pPr>
          </w:p>
        </w:tc>
      </w:tr>
      <w:tr w:rsidR="00204956">
        <w:tblPrEx>
          <w:tblCellMar>
            <w:top w:w="0" w:type="dxa"/>
            <w:bottom w:w="0" w:type="dxa"/>
          </w:tblCellMar>
        </w:tblPrEx>
        <w:tc>
          <w:tcPr>
            <w:tcW w:w="3070" w:type="dxa"/>
          </w:tcPr>
          <w:p w:rsidR="00204956" w:rsidRDefault="00204956">
            <w:pPr>
              <w:spacing w:before="120"/>
              <w:rPr>
                <w:rFonts w:ascii="Arial" w:hAnsi="Arial" w:cs="Arial"/>
                <w:sz w:val="28"/>
              </w:rPr>
            </w:pPr>
            <w:r>
              <w:rPr>
                <w:rFonts w:ascii="Arial" w:hAnsi="Arial" w:cs="Arial"/>
                <w:sz w:val="28"/>
              </w:rPr>
              <w:t>Jahresgewinn:</w:t>
            </w:r>
          </w:p>
          <w:p w:rsidR="00204956" w:rsidRDefault="00204956">
            <w:pPr>
              <w:spacing w:before="120"/>
              <w:rPr>
                <w:rFonts w:ascii="Arial" w:hAnsi="Arial" w:cs="Arial"/>
                <w:sz w:val="28"/>
              </w:rPr>
            </w:pPr>
          </w:p>
        </w:tc>
        <w:tc>
          <w:tcPr>
            <w:tcW w:w="3071" w:type="dxa"/>
          </w:tcPr>
          <w:p w:rsidR="00204956" w:rsidRDefault="00204956">
            <w:pPr>
              <w:spacing w:before="120"/>
              <w:rPr>
                <w:rFonts w:ascii="Arial" w:hAnsi="Arial" w:cs="Arial"/>
                <w:sz w:val="28"/>
              </w:rPr>
            </w:pPr>
          </w:p>
        </w:tc>
        <w:tc>
          <w:tcPr>
            <w:tcW w:w="3071" w:type="dxa"/>
          </w:tcPr>
          <w:p w:rsidR="00204956" w:rsidRDefault="00204956">
            <w:pPr>
              <w:spacing w:before="120"/>
              <w:rPr>
                <w:rFonts w:ascii="Arial" w:hAnsi="Arial" w:cs="Arial"/>
                <w:sz w:val="28"/>
              </w:rPr>
            </w:pPr>
          </w:p>
        </w:tc>
      </w:tr>
    </w:tbl>
    <w:p w:rsidR="00204956" w:rsidRDefault="00204956">
      <w:pPr>
        <w:spacing w:line="360" w:lineRule="auto"/>
        <w:rPr>
          <w:rFonts w:ascii="Arial" w:hAnsi="Arial" w:cs="Arial"/>
          <w:sz w:val="28"/>
        </w:rPr>
      </w:pPr>
      <w:r>
        <w:rPr>
          <w:rFonts w:ascii="Arial" w:hAnsi="Arial" w:cs="Arial"/>
          <w:b/>
          <w:bCs/>
          <w:sz w:val="28"/>
          <w:u w:val="single"/>
        </w:rPr>
        <w:t>Ergebnis</w:t>
      </w:r>
      <w:r>
        <w:rPr>
          <w:rFonts w:ascii="Arial" w:hAnsi="Arial" w:cs="Arial"/>
          <w:sz w:val="28"/>
        </w:rPr>
        <w:t>: _________________________________________________</w:t>
      </w:r>
    </w:p>
    <w:p w:rsidR="00204956" w:rsidRDefault="00204956">
      <w:pPr>
        <w:spacing w:line="360" w:lineRule="auto"/>
        <w:rPr>
          <w:rFonts w:ascii="Arial" w:hAnsi="Arial" w:cs="Arial"/>
          <w:sz w:val="28"/>
        </w:rPr>
      </w:pPr>
      <w:r>
        <w:rPr>
          <w:rFonts w:ascii="Arial" w:hAnsi="Arial" w:cs="Arial"/>
          <w:sz w:val="28"/>
        </w:rPr>
        <w:t>__________________________________________________________</w:t>
      </w:r>
    </w:p>
    <w:p w:rsidR="00204956" w:rsidRDefault="00204956">
      <w:pPr>
        <w:spacing w:line="360" w:lineRule="auto"/>
        <w:rPr>
          <w:rFonts w:ascii="Arial" w:hAnsi="Arial" w:cs="Arial"/>
        </w:rPr>
      </w:pPr>
      <w:r>
        <w:rPr>
          <w:rFonts w:ascii="Arial" w:hAnsi="Arial" w:cs="Arial"/>
          <w:sz w:val="28"/>
        </w:rPr>
        <w:t>__________________________________________________________</w:t>
      </w:r>
    </w:p>
    <w:p w:rsidR="00204956" w:rsidRDefault="00204956">
      <w:pPr>
        <w:pStyle w:val="Fuzeile"/>
        <w:tabs>
          <w:tab w:val="clear" w:pos="4536"/>
          <w:tab w:val="clear" w:pos="9072"/>
        </w:tabs>
        <w:rPr>
          <w:rFonts w:ascii="Arial" w:hAnsi="Arial" w:cs="Arial"/>
        </w:rPr>
      </w:pPr>
      <w:r>
        <w:rPr>
          <w:rFonts w:ascii="Arial" w:hAnsi="Arial" w:cs="Arial"/>
        </w:rPr>
        <w:lastRenderedPageBreak/>
        <w:t xml:space="preserve">Lösungsblatt </w:t>
      </w:r>
    </w:p>
    <w:p w:rsidR="00204956" w:rsidRDefault="00204956">
      <w:pPr>
        <w:rPr>
          <w:rFonts w:ascii="Arial" w:hAnsi="Arial" w:cs="Arial"/>
        </w:rPr>
      </w:pPr>
    </w:p>
    <w:p w:rsidR="00204956" w:rsidRDefault="00204956">
      <w:pPr>
        <w:rPr>
          <w:rFonts w:ascii="Arial" w:hAnsi="Arial" w:cs="Arial"/>
          <w:b/>
          <w:bCs/>
        </w:rPr>
      </w:pPr>
      <w:r>
        <w:rPr>
          <w:rFonts w:ascii="Arial" w:hAnsi="Arial" w:cs="Arial"/>
        </w:rPr>
        <w:sym w:font="Monotype Sorts" w:char="F02B"/>
      </w:r>
      <w:r>
        <w:rPr>
          <w:rFonts w:ascii="Arial" w:hAnsi="Arial" w:cs="Arial"/>
          <w:b/>
          <w:bCs/>
        </w:rPr>
        <w:t>Aufgabe für Gruppe 3:</w:t>
      </w:r>
    </w:p>
    <w:p w:rsidR="00204956" w:rsidRDefault="00204956">
      <w:pPr>
        <w:spacing w:after="120"/>
        <w:ind w:left="703" w:hanging="703"/>
        <w:jc w:val="both"/>
        <w:rPr>
          <w:rFonts w:ascii="Arial" w:hAnsi="Arial" w:cs="Arial"/>
        </w:rPr>
      </w:pPr>
      <w:r>
        <w:rPr>
          <w:rFonts w:ascii="Arial" w:hAnsi="Arial" w:cs="Arial"/>
        </w:rPr>
        <w:sym w:font="Monotype Sorts" w:char="F033"/>
      </w:r>
      <w:r>
        <w:rPr>
          <w:rFonts w:ascii="Arial" w:hAnsi="Arial" w:cs="Arial"/>
        </w:rPr>
        <w:tab/>
        <w:t xml:space="preserve">Werten Sie die beiden Angebote für das erste Wirtschaftsjahr mit Hilfe der </w:t>
      </w:r>
      <w:r>
        <w:rPr>
          <w:rFonts w:ascii="Arial" w:hAnsi="Arial" w:cs="Arial"/>
          <w:u w:val="single"/>
        </w:rPr>
        <w:t>Rentabilitätsrechnung</w:t>
      </w:r>
      <w:r>
        <w:rPr>
          <w:rFonts w:ascii="Arial" w:hAnsi="Arial" w:cs="Arial"/>
        </w:rPr>
        <w:t xml:space="preserve"> aus!</w:t>
      </w:r>
    </w:p>
    <w:p w:rsidR="00204956" w:rsidRDefault="00204956">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rPr>
      </w:pPr>
      <w:r>
        <w:rPr>
          <w:rFonts w:ascii="Arial" w:hAnsi="Arial" w:cs="Arial"/>
        </w:rPr>
        <w:t>Bei der Rentabilitätsrechnung berechnet man die Verzinsung des eingesetzten Ka</w:t>
      </w:r>
      <w:r>
        <w:rPr>
          <w:rFonts w:ascii="Arial" w:hAnsi="Arial" w:cs="Arial"/>
        </w:rPr>
        <w:softHyphen/>
        <w:t>pitals</w:t>
      </w:r>
    </w:p>
    <w:p w:rsidR="00204956" w:rsidRDefault="00204956">
      <w:pPr>
        <w:spacing w:before="120"/>
        <w:ind w:left="703" w:hanging="703"/>
        <w:jc w:val="both"/>
        <w:rPr>
          <w:rFonts w:ascii="Arial" w:hAnsi="Arial" w:cs="Arial"/>
        </w:rPr>
      </w:pPr>
      <w:r>
        <w:sym w:font="Webdings" w:char="F0CB"/>
      </w:r>
      <w:r>
        <w:rPr>
          <w:rFonts w:ascii="Arial" w:hAnsi="Arial" w:cs="Arial"/>
        </w:rPr>
        <w:tab/>
        <w:t>Berechnen Sie die Gesamtkapitalrentabilität für die beiden Angebote mit Hilfe der unten abgebildeten Tabelle und der folgenden Formel. (Hinweis: Die An</w:t>
      </w:r>
      <w:r>
        <w:rPr>
          <w:rFonts w:ascii="Arial" w:hAnsi="Arial" w:cs="Arial"/>
        </w:rPr>
        <w:softHyphen/>
        <w:t>schaffungskosten sind in unserem Beispiel das eingesetzte Kapital.)</w:t>
      </w:r>
    </w:p>
    <w:p w:rsidR="00204956" w:rsidRDefault="00204956">
      <w:pPr>
        <w:spacing w:before="120"/>
        <w:ind w:left="703" w:hanging="703"/>
        <w:rPr>
          <w:rFonts w:ascii="Arial" w:hAnsi="Arial" w:cs="Arial"/>
        </w:rPr>
      </w:pPr>
      <w:r>
        <w:rPr>
          <w:rFonts w:ascii="Arial" w:hAnsi="Arial" w:cs="Arial"/>
        </w:rPr>
        <w:tab/>
      </w:r>
      <w:r>
        <w:rPr>
          <w:rFonts w:ascii="Arial" w:hAnsi="Arial" w:cs="Arial"/>
          <w:position w:val="-30"/>
        </w:rPr>
        <w:object w:dxaOrig="58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2pt;height:34.35pt" o:ole="">
            <v:imagedata r:id="rId8" o:title=""/>
            <w10:bordertop type="single" width="4"/>
            <w10:borderleft type="single" width="4"/>
            <w10:borderbottom type="single" width="4"/>
            <w10:borderright type="single" width="4"/>
          </v:shape>
          <o:OLEObject Type="Embed" ProgID="Equation.3" ShapeID="_x0000_i1025" DrawAspect="Content" ObjectID="_1456635037" r:id="rId9"/>
        </w:object>
      </w:r>
    </w:p>
    <w:p w:rsidR="00204956" w:rsidRDefault="00204956">
      <w:pPr>
        <w:pStyle w:val="Textkrper-Zeileneinzug"/>
      </w:pPr>
      <w:r>
        <w:sym w:font="Webdings" w:char="F0CB"/>
      </w:r>
      <w:r>
        <w:tab/>
        <w:t>Vergessen Sie nicht die Nebenrechnung für den Jahresgewinn.</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54"/>
        <w:gridCol w:w="1466"/>
        <w:gridCol w:w="1606"/>
        <w:gridCol w:w="3114"/>
      </w:tblGrid>
      <w:tr w:rsidR="00204956">
        <w:tblPrEx>
          <w:tblCellMar>
            <w:top w:w="0" w:type="dxa"/>
            <w:bottom w:w="0" w:type="dxa"/>
          </w:tblCellMar>
        </w:tblPrEx>
        <w:tc>
          <w:tcPr>
            <w:tcW w:w="3391" w:type="dxa"/>
          </w:tcPr>
          <w:p w:rsidR="00204956" w:rsidRDefault="00204956">
            <w:pPr>
              <w:rPr>
                <w:rFonts w:ascii="Arial" w:hAnsi="Arial" w:cs="Arial"/>
                <w:b/>
                <w:bCs/>
              </w:rPr>
            </w:pPr>
          </w:p>
        </w:tc>
        <w:tc>
          <w:tcPr>
            <w:tcW w:w="3035" w:type="dxa"/>
            <w:gridSpan w:val="2"/>
          </w:tcPr>
          <w:p w:rsidR="00204956" w:rsidRDefault="00204956">
            <w:pPr>
              <w:rPr>
                <w:rFonts w:ascii="Arial" w:hAnsi="Arial" w:cs="Arial"/>
                <w:b/>
                <w:bCs/>
              </w:rPr>
            </w:pPr>
            <w:r>
              <w:rPr>
                <w:rFonts w:ascii="Arial" w:hAnsi="Arial" w:cs="Arial"/>
                <w:b/>
                <w:bCs/>
              </w:rPr>
              <w:t>Angebot 1</w:t>
            </w:r>
          </w:p>
        </w:tc>
        <w:tc>
          <w:tcPr>
            <w:tcW w:w="3214" w:type="dxa"/>
          </w:tcPr>
          <w:p w:rsidR="00204956" w:rsidRDefault="00204956">
            <w:pPr>
              <w:rPr>
                <w:rFonts w:ascii="Arial" w:hAnsi="Arial" w:cs="Arial"/>
                <w:b/>
                <w:bCs/>
              </w:rPr>
            </w:pPr>
            <w:r>
              <w:rPr>
                <w:rFonts w:ascii="Arial" w:hAnsi="Arial" w:cs="Arial"/>
                <w:b/>
                <w:bCs/>
              </w:rPr>
              <w:t>Angebot 2</w:t>
            </w:r>
          </w:p>
        </w:tc>
      </w:tr>
      <w:tr w:rsidR="00204956">
        <w:tblPrEx>
          <w:tblCellMar>
            <w:top w:w="0" w:type="dxa"/>
            <w:bottom w:w="0" w:type="dxa"/>
          </w:tblCellMar>
        </w:tblPrEx>
        <w:tc>
          <w:tcPr>
            <w:tcW w:w="3391" w:type="dxa"/>
          </w:tcPr>
          <w:p w:rsidR="00204956" w:rsidRDefault="00204956">
            <w:pPr>
              <w:rPr>
                <w:rFonts w:ascii="Arial" w:hAnsi="Arial" w:cs="Arial"/>
                <w:b/>
                <w:bCs/>
              </w:rPr>
            </w:pPr>
            <w:r>
              <w:rPr>
                <w:rFonts w:ascii="Arial" w:hAnsi="Arial" w:cs="Arial"/>
                <w:b/>
                <w:bCs/>
              </w:rPr>
              <w:t>Erträge</w:t>
            </w:r>
          </w:p>
        </w:tc>
        <w:tc>
          <w:tcPr>
            <w:tcW w:w="3035" w:type="dxa"/>
            <w:gridSpan w:val="2"/>
          </w:tcPr>
          <w:p w:rsidR="00204956" w:rsidRDefault="00204956">
            <w:pPr>
              <w:jc w:val="right"/>
              <w:rPr>
                <w:rFonts w:ascii="Arial" w:hAnsi="Arial" w:cs="Arial"/>
                <w:b/>
                <w:bCs/>
              </w:rPr>
            </w:pPr>
            <w:r>
              <w:rPr>
                <w:rFonts w:ascii="Arial" w:hAnsi="Arial" w:cs="Arial"/>
                <w:b/>
                <w:bCs/>
              </w:rPr>
              <w:t>400.000,00 EUR</w:t>
            </w:r>
          </w:p>
        </w:tc>
        <w:tc>
          <w:tcPr>
            <w:tcW w:w="3214" w:type="dxa"/>
          </w:tcPr>
          <w:p w:rsidR="00204956" w:rsidRDefault="00204956">
            <w:pPr>
              <w:jc w:val="right"/>
              <w:rPr>
                <w:rFonts w:ascii="Arial" w:hAnsi="Arial" w:cs="Arial"/>
                <w:b/>
                <w:bCs/>
              </w:rPr>
            </w:pPr>
            <w:r>
              <w:rPr>
                <w:rFonts w:ascii="Arial" w:hAnsi="Arial" w:cs="Arial"/>
                <w:b/>
                <w:bCs/>
              </w:rPr>
              <w:t>352.000,00 EUR</w:t>
            </w:r>
          </w:p>
        </w:tc>
      </w:tr>
      <w:tr w:rsidR="00204956">
        <w:tblPrEx>
          <w:tblCellMar>
            <w:top w:w="0" w:type="dxa"/>
            <w:bottom w:w="0" w:type="dxa"/>
          </w:tblCellMar>
        </w:tblPrEx>
        <w:tc>
          <w:tcPr>
            <w:tcW w:w="3391" w:type="dxa"/>
          </w:tcPr>
          <w:p w:rsidR="00204956" w:rsidRDefault="00204956">
            <w:pPr>
              <w:pStyle w:val="berschrift1"/>
            </w:pPr>
            <w:r>
              <w:t>Fixkosten</w:t>
            </w:r>
          </w:p>
        </w:tc>
        <w:tc>
          <w:tcPr>
            <w:tcW w:w="3035" w:type="dxa"/>
            <w:gridSpan w:val="2"/>
          </w:tcPr>
          <w:p w:rsidR="00204956" w:rsidRDefault="00204956">
            <w:pPr>
              <w:jc w:val="right"/>
              <w:rPr>
                <w:rFonts w:ascii="Arial" w:hAnsi="Arial" w:cs="Arial"/>
              </w:rPr>
            </w:pPr>
          </w:p>
        </w:tc>
        <w:tc>
          <w:tcPr>
            <w:tcW w:w="3214" w:type="dxa"/>
          </w:tcPr>
          <w:p w:rsidR="00204956" w:rsidRDefault="00204956">
            <w:pPr>
              <w:jc w:val="right"/>
              <w:rPr>
                <w:rFonts w:ascii="Arial" w:hAnsi="Arial" w:cs="Arial"/>
              </w:rPr>
            </w:pPr>
          </w:p>
        </w:tc>
      </w:tr>
      <w:tr w:rsidR="00204956">
        <w:tblPrEx>
          <w:tblCellMar>
            <w:top w:w="0" w:type="dxa"/>
            <w:bottom w:w="0" w:type="dxa"/>
          </w:tblCellMar>
        </w:tblPrEx>
        <w:tc>
          <w:tcPr>
            <w:tcW w:w="3391" w:type="dxa"/>
          </w:tcPr>
          <w:p w:rsidR="00204956" w:rsidRDefault="00204956">
            <w:pPr>
              <w:rPr>
                <w:rFonts w:ascii="Arial" w:hAnsi="Arial" w:cs="Arial"/>
              </w:rPr>
            </w:pPr>
            <w:r>
              <w:rPr>
                <w:rFonts w:ascii="Arial" w:hAnsi="Arial" w:cs="Arial"/>
              </w:rPr>
              <w:t>Kalk. Abschreibungen</w:t>
            </w:r>
          </w:p>
        </w:tc>
        <w:tc>
          <w:tcPr>
            <w:tcW w:w="3035" w:type="dxa"/>
            <w:gridSpan w:val="2"/>
          </w:tcPr>
          <w:p w:rsidR="00204956" w:rsidRDefault="00204956">
            <w:pPr>
              <w:jc w:val="right"/>
              <w:rPr>
                <w:rFonts w:ascii="Arial" w:hAnsi="Arial" w:cs="Arial"/>
              </w:rPr>
            </w:pPr>
            <w:r>
              <w:rPr>
                <w:rFonts w:ascii="Arial" w:hAnsi="Arial" w:cs="Arial"/>
              </w:rPr>
              <w:t>22.000,00 EUR</w:t>
            </w:r>
          </w:p>
        </w:tc>
        <w:tc>
          <w:tcPr>
            <w:tcW w:w="3214" w:type="dxa"/>
          </w:tcPr>
          <w:p w:rsidR="00204956" w:rsidRDefault="00204956">
            <w:pPr>
              <w:jc w:val="right"/>
              <w:rPr>
                <w:rFonts w:ascii="Arial" w:hAnsi="Arial" w:cs="Arial"/>
              </w:rPr>
            </w:pPr>
            <w:r>
              <w:rPr>
                <w:rFonts w:ascii="Arial" w:hAnsi="Arial" w:cs="Arial"/>
              </w:rPr>
              <w:t>18.000,00 EUR</w:t>
            </w:r>
          </w:p>
        </w:tc>
      </w:tr>
      <w:tr w:rsidR="00204956">
        <w:tblPrEx>
          <w:tblCellMar>
            <w:top w:w="0" w:type="dxa"/>
            <w:bottom w:w="0" w:type="dxa"/>
          </w:tblCellMar>
        </w:tblPrEx>
        <w:tc>
          <w:tcPr>
            <w:tcW w:w="3391" w:type="dxa"/>
          </w:tcPr>
          <w:p w:rsidR="00204956" w:rsidRDefault="00204956">
            <w:pPr>
              <w:rPr>
                <w:rFonts w:ascii="Arial" w:hAnsi="Arial" w:cs="Arial"/>
              </w:rPr>
            </w:pPr>
            <w:r>
              <w:rPr>
                <w:rFonts w:ascii="Arial" w:hAnsi="Arial" w:cs="Arial"/>
              </w:rPr>
              <w:t>Kalk. Zinsen</w:t>
            </w:r>
          </w:p>
        </w:tc>
        <w:tc>
          <w:tcPr>
            <w:tcW w:w="3035" w:type="dxa"/>
            <w:gridSpan w:val="2"/>
          </w:tcPr>
          <w:p w:rsidR="00204956" w:rsidRDefault="00204956">
            <w:pPr>
              <w:jc w:val="right"/>
              <w:rPr>
                <w:rFonts w:ascii="Arial" w:hAnsi="Arial" w:cs="Arial"/>
              </w:rPr>
            </w:pPr>
            <w:r>
              <w:rPr>
                <w:rFonts w:ascii="Arial" w:hAnsi="Arial" w:cs="Arial"/>
              </w:rPr>
              <w:t>4.400,00 EUR</w:t>
            </w:r>
          </w:p>
        </w:tc>
        <w:tc>
          <w:tcPr>
            <w:tcW w:w="3214" w:type="dxa"/>
          </w:tcPr>
          <w:p w:rsidR="00204956" w:rsidRDefault="00204956">
            <w:pPr>
              <w:jc w:val="right"/>
              <w:rPr>
                <w:rFonts w:ascii="Arial" w:hAnsi="Arial" w:cs="Arial"/>
              </w:rPr>
            </w:pPr>
            <w:r>
              <w:rPr>
                <w:rFonts w:ascii="Arial" w:hAnsi="Arial" w:cs="Arial"/>
              </w:rPr>
              <w:t>3.600,00 EUR</w:t>
            </w:r>
          </w:p>
        </w:tc>
      </w:tr>
      <w:tr w:rsidR="00204956">
        <w:tblPrEx>
          <w:tblCellMar>
            <w:top w:w="0" w:type="dxa"/>
            <w:bottom w:w="0" w:type="dxa"/>
          </w:tblCellMar>
        </w:tblPrEx>
        <w:tc>
          <w:tcPr>
            <w:tcW w:w="3391" w:type="dxa"/>
          </w:tcPr>
          <w:p w:rsidR="00204956" w:rsidRDefault="00204956">
            <w:pPr>
              <w:rPr>
                <w:rFonts w:ascii="Arial" w:hAnsi="Arial" w:cs="Arial"/>
              </w:rPr>
            </w:pPr>
            <w:r>
              <w:rPr>
                <w:rFonts w:ascii="Arial" w:hAnsi="Arial" w:cs="Arial"/>
              </w:rPr>
              <w:t>Sonstige fixe Kosten</w:t>
            </w:r>
          </w:p>
        </w:tc>
        <w:tc>
          <w:tcPr>
            <w:tcW w:w="3035" w:type="dxa"/>
            <w:gridSpan w:val="2"/>
          </w:tcPr>
          <w:p w:rsidR="00204956" w:rsidRDefault="00204956">
            <w:pPr>
              <w:jc w:val="right"/>
              <w:rPr>
                <w:rFonts w:ascii="Arial" w:hAnsi="Arial" w:cs="Arial"/>
              </w:rPr>
            </w:pPr>
            <w:r>
              <w:rPr>
                <w:rFonts w:ascii="Arial" w:hAnsi="Arial" w:cs="Arial"/>
              </w:rPr>
              <w:t>6.000,00 EUR</w:t>
            </w:r>
          </w:p>
        </w:tc>
        <w:tc>
          <w:tcPr>
            <w:tcW w:w="3214" w:type="dxa"/>
          </w:tcPr>
          <w:p w:rsidR="00204956" w:rsidRDefault="00204956">
            <w:pPr>
              <w:jc w:val="right"/>
              <w:rPr>
                <w:rFonts w:ascii="Arial" w:hAnsi="Arial" w:cs="Arial"/>
              </w:rPr>
            </w:pPr>
            <w:r>
              <w:rPr>
                <w:rFonts w:ascii="Arial" w:hAnsi="Arial" w:cs="Arial"/>
              </w:rPr>
              <w:t>2.000,00 EUR</w:t>
            </w:r>
          </w:p>
        </w:tc>
      </w:tr>
      <w:tr w:rsidR="00204956">
        <w:tblPrEx>
          <w:tblCellMar>
            <w:top w:w="0" w:type="dxa"/>
            <w:bottom w:w="0" w:type="dxa"/>
          </w:tblCellMar>
        </w:tblPrEx>
        <w:tc>
          <w:tcPr>
            <w:tcW w:w="3391" w:type="dxa"/>
          </w:tcPr>
          <w:p w:rsidR="00204956" w:rsidRDefault="00204956">
            <w:pPr>
              <w:rPr>
                <w:rFonts w:ascii="Arial" w:hAnsi="Arial" w:cs="Arial"/>
              </w:rPr>
            </w:pPr>
            <w:r>
              <w:rPr>
                <w:rFonts w:ascii="Arial" w:hAnsi="Arial" w:cs="Arial"/>
                <w:b/>
                <w:bCs/>
              </w:rPr>
              <w:t>Variable</w:t>
            </w:r>
            <w:r>
              <w:rPr>
                <w:rFonts w:ascii="Arial" w:hAnsi="Arial" w:cs="Arial"/>
              </w:rPr>
              <w:t xml:space="preserve"> </w:t>
            </w:r>
            <w:r>
              <w:rPr>
                <w:rFonts w:ascii="Arial" w:hAnsi="Arial" w:cs="Arial"/>
                <w:b/>
                <w:bCs/>
              </w:rPr>
              <w:t>Kosten</w:t>
            </w:r>
          </w:p>
        </w:tc>
        <w:tc>
          <w:tcPr>
            <w:tcW w:w="3035" w:type="dxa"/>
            <w:gridSpan w:val="2"/>
          </w:tcPr>
          <w:p w:rsidR="00204956" w:rsidRDefault="00204956">
            <w:pPr>
              <w:jc w:val="right"/>
              <w:rPr>
                <w:rFonts w:ascii="Arial" w:hAnsi="Arial" w:cs="Arial"/>
              </w:rPr>
            </w:pPr>
          </w:p>
        </w:tc>
        <w:tc>
          <w:tcPr>
            <w:tcW w:w="3214" w:type="dxa"/>
          </w:tcPr>
          <w:p w:rsidR="00204956" w:rsidRDefault="00204956">
            <w:pPr>
              <w:jc w:val="right"/>
              <w:rPr>
                <w:rFonts w:ascii="Arial" w:hAnsi="Arial" w:cs="Arial"/>
              </w:rPr>
            </w:pPr>
          </w:p>
        </w:tc>
      </w:tr>
      <w:tr w:rsidR="00204956">
        <w:tblPrEx>
          <w:tblCellMar>
            <w:top w:w="0" w:type="dxa"/>
            <w:bottom w:w="0" w:type="dxa"/>
          </w:tblCellMar>
        </w:tblPrEx>
        <w:tc>
          <w:tcPr>
            <w:tcW w:w="3391" w:type="dxa"/>
          </w:tcPr>
          <w:p w:rsidR="00204956" w:rsidRDefault="00204956">
            <w:pPr>
              <w:rPr>
                <w:rFonts w:ascii="Arial" w:hAnsi="Arial" w:cs="Arial"/>
              </w:rPr>
            </w:pPr>
            <w:r>
              <w:rPr>
                <w:rFonts w:ascii="Arial" w:hAnsi="Arial" w:cs="Arial"/>
              </w:rPr>
              <w:t>Pro Stück</w:t>
            </w:r>
          </w:p>
        </w:tc>
        <w:tc>
          <w:tcPr>
            <w:tcW w:w="3035" w:type="dxa"/>
            <w:gridSpan w:val="2"/>
          </w:tcPr>
          <w:p w:rsidR="00204956" w:rsidRDefault="00204956">
            <w:pPr>
              <w:jc w:val="right"/>
              <w:rPr>
                <w:rFonts w:ascii="Arial" w:hAnsi="Arial" w:cs="Arial"/>
              </w:rPr>
            </w:pPr>
            <w:r>
              <w:rPr>
                <w:rFonts w:ascii="Arial" w:hAnsi="Arial" w:cs="Arial"/>
              </w:rPr>
              <w:t>12,00 EUR</w:t>
            </w:r>
          </w:p>
        </w:tc>
        <w:tc>
          <w:tcPr>
            <w:tcW w:w="3214" w:type="dxa"/>
          </w:tcPr>
          <w:p w:rsidR="00204956" w:rsidRDefault="00204956">
            <w:pPr>
              <w:jc w:val="right"/>
              <w:rPr>
                <w:rFonts w:ascii="Arial" w:hAnsi="Arial" w:cs="Arial"/>
              </w:rPr>
            </w:pPr>
            <w:r>
              <w:rPr>
                <w:rFonts w:ascii="Arial" w:hAnsi="Arial" w:cs="Arial"/>
              </w:rPr>
              <w:t>13,00 EUR</w:t>
            </w:r>
          </w:p>
        </w:tc>
      </w:tr>
      <w:tr w:rsidR="00204956">
        <w:tblPrEx>
          <w:tblCellMar>
            <w:top w:w="0" w:type="dxa"/>
            <w:bottom w:w="0" w:type="dxa"/>
          </w:tblCellMar>
        </w:tblPrEx>
        <w:tc>
          <w:tcPr>
            <w:tcW w:w="3391" w:type="dxa"/>
          </w:tcPr>
          <w:p w:rsidR="00204956" w:rsidRDefault="00204956">
            <w:pPr>
              <w:rPr>
                <w:rFonts w:ascii="Arial" w:hAnsi="Arial" w:cs="Arial"/>
              </w:rPr>
            </w:pPr>
            <w:r>
              <w:rPr>
                <w:rFonts w:ascii="Arial" w:hAnsi="Arial" w:cs="Arial"/>
              </w:rPr>
              <w:t>Insgesamt</w:t>
            </w:r>
          </w:p>
        </w:tc>
        <w:tc>
          <w:tcPr>
            <w:tcW w:w="3035" w:type="dxa"/>
            <w:gridSpan w:val="2"/>
          </w:tcPr>
          <w:p w:rsidR="00204956" w:rsidRDefault="00204956">
            <w:pPr>
              <w:jc w:val="right"/>
              <w:rPr>
                <w:rFonts w:ascii="Arial" w:hAnsi="Arial" w:cs="Arial"/>
              </w:rPr>
            </w:pPr>
            <w:r>
              <w:rPr>
                <w:rFonts w:ascii="Arial" w:hAnsi="Arial" w:cs="Arial"/>
              </w:rPr>
              <w:t>300.000,00 EUR</w:t>
            </w:r>
          </w:p>
        </w:tc>
        <w:tc>
          <w:tcPr>
            <w:tcW w:w="3214" w:type="dxa"/>
          </w:tcPr>
          <w:p w:rsidR="00204956" w:rsidRDefault="00204956">
            <w:pPr>
              <w:jc w:val="right"/>
              <w:rPr>
                <w:rFonts w:ascii="Arial" w:hAnsi="Arial" w:cs="Arial"/>
              </w:rPr>
            </w:pPr>
            <w:r>
              <w:rPr>
                <w:rFonts w:ascii="Arial" w:hAnsi="Arial" w:cs="Arial"/>
              </w:rPr>
              <w:t>286.000,00 EUR</w:t>
            </w:r>
          </w:p>
        </w:tc>
      </w:tr>
      <w:tr w:rsidR="00204956">
        <w:tblPrEx>
          <w:tblCellMar>
            <w:top w:w="0" w:type="dxa"/>
            <w:bottom w:w="0" w:type="dxa"/>
          </w:tblCellMar>
        </w:tblPrEx>
        <w:tc>
          <w:tcPr>
            <w:tcW w:w="3391" w:type="dxa"/>
          </w:tcPr>
          <w:p w:rsidR="00204956" w:rsidRDefault="00204956">
            <w:pPr>
              <w:rPr>
                <w:rFonts w:ascii="Arial" w:hAnsi="Arial" w:cs="Arial"/>
                <w:b/>
                <w:bCs/>
              </w:rPr>
            </w:pPr>
            <w:r>
              <w:rPr>
                <w:rFonts w:ascii="Arial" w:hAnsi="Arial" w:cs="Arial"/>
                <w:b/>
                <w:bCs/>
              </w:rPr>
              <w:t>Gesamtkosten pro Jahr</w:t>
            </w:r>
          </w:p>
        </w:tc>
        <w:tc>
          <w:tcPr>
            <w:tcW w:w="3035" w:type="dxa"/>
            <w:gridSpan w:val="2"/>
          </w:tcPr>
          <w:p w:rsidR="00204956" w:rsidRDefault="00204956">
            <w:pPr>
              <w:jc w:val="right"/>
              <w:rPr>
                <w:rFonts w:ascii="Arial" w:hAnsi="Arial" w:cs="Arial"/>
                <w:b/>
                <w:bCs/>
              </w:rPr>
            </w:pPr>
            <w:r>
              <w:rPr>
                <w:rFonts w:ascii="Arial" w:hAnsi="Arial" w:cs="Arial"/>
                <w:b/>
                <w:bCs/>
              </w:rPr>
              <w:t>332.400,00 EUR</w:t>
            </w:r>
          </w:p>
        </w:tc>
        <w:tc>
          <w:tcPr>
            <w:tcW w:w="3214" w:type="dxa"/>
          </w:tcPr>
          <w:p w:rsidR="00204956" w:rsidRDefault="00204956">
            <w:pPr>
              <w:jc w:val="right"/>
              <w:rPr>
                <w:rFonts w:ascii="Arial" w:hAnsi="Arial" w:cs="Arial"/>
                <w:b/>
                <w:bCs/>
              </w:rPr>
            </w:pPr>
            <w:r>
              <w:rPr>
                <w:rFonts w:ascii="Arial" w:hAnsi="Arial" w:cs="Arial"/>
                <w:b/>
                <w:bCs/>
              </w:rPr>
              <w:t>309.600,00 EUR</w:t>
            </w:r>
          </w:p>
        </w:tc>
      </w:tr>
      <w:tr w:rsidR="00204956">
        <w:tblPrEx>
          <w:tblCellMar>
            <w:top w:w="0" w:type="dxa"/>
            <w:bottom w:w="0" w:type="dxa"/>
          </w:tblCellMar>
        </w:tblPrEx>
        <w:tc>
          <w:tcPr>
            <w:tcW w:w="3391" w:type="dxa"/>
          </w:tcPr>
          <w:p w:rsidR="00204956" w:rsidRDefault="00204956">
            <w:pPr>
              <w:spacing w:before="120" w:after="120"/>
              <w:rPr>
                <w:rFonts w:ascii="Arial" w:hAnsi="Arial" w:cs="Arial"/>
                <w:b/>
                <w:bCs/>
              </w:rPr>
            </w:pPr>
            <w:r>
              <w:rPr>
                <w:rFonts w:ascii="Arial" w:hAnsi="Arial" w:cs="Arial"/>
                <w:b/>
                <w:bCs/>
              </w:rPr>
              <w:t>Jahresgewinn</w:t>
            </w:r>
          </w:p>
        </w:tc>
        <w:tc>
          <w:tcPr>
            <w:tcW w:w="3035" w:type="dxa"/>
            <w:gridSpan w:val="2"/>
          </w:tcPr>
          <w:p w:rsidR="00204956" w:rsidRDefault="00204956">
            <w:pPr>
              <w:spacing w:before="120" w:after="120"/>
              <w:rPr>
                <w:rFonts w:ascii="Arial" w:hAnsi="Arial" w:cs="Arial"/>
                <w:b/>
                <w:bCs/>
              </w:rPr>
            </w:pPr>
            <w:r>
              <w:rPr>
                <w:rFonts w:ascii="Arial" w:hAnsi="Arial" w:cs="Arial"/>
                <w:b/>
                <w:bCs/>
              </w:rPr>
              <w:t>?                67.600,00 EUR</w:t>
            </w:r>
          </w:p>
        </w:tc>
        <w:tc>
          <w:tcPr>
            <w:tcW w:w="3214" w:type="dxa"/>
          </w:tcPr>
          <w:p w:rsidR="00204956" w:rsidRDefault="00204956">
            <w:pPr>
              <w:spacing w:before="120" w:after="120"/>
              <w:rPr>
                <w:rFonts w:ascii="Arial" w:hAnsi="Arial" w:cs="Arial"/>
                <w:b/>
                <w:bCs/>
              </w:rPr>
            </w:pPr>
            <w:r>
              <w:rPr>
                <w:rFonts w:ascii="Arial" w:hAnsi="Arial" w:cs="Arial"/>
                <w:b/>
                <w:bCs/>
              </w:rPr>
              <w:t>?                   42.400,00 EUR</w:t>
            </w:r>
          </w:p>
        </w:tc>
      </w:tr>
      <w:tr w:rsidR="00204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9640" w:type="dxa"/>
            <w:gridSpan w:val="4"/>
          </w:tcPr>
          <w:p w:rsidR="00204956" w:rsidRDefault="00204956">
            <w:pPr>
              <w:spacing w:before="360"/>
              <w:rPr>
                <w:rFonts w:ascii="Arial" w:hAnsi="Arial" w:cs="Arial"/>
              </w:rPr>
            </w:pPr>
            <w:r>
              <w:rPr>
                <w:rFonts w:ascii="Arial" w:hAnsi="Arial" w:cs="Arial"/>
                <w:b/>
                <w:bCs/>
                <w:sz w:val="28"/>
                <w:u w:val="single"/>
              </w:rPr>
              <w:t>Berechnungen</w:t>
            </w:r>
            <w:r>
              <w:rPr>
                <w:rFonts w:ascii="Arial" w:hAnsi="Arial" w:cs="Arial"/>
              </w:rPr>
              <w:t>:</w:t>
            </w:r>
          </w:p>
        </w:tc>
      </w:tr>
      <w:tr w:rsidR="00204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4820" w:type="dxa"/>
            <w:gridSpan w:val="2"/>
            <w:tcBorders>
              <w:bottom w:val="single" w:sz="4" w:space="0" w:color="auto"/>
              <w:right w:val="single" w:sz="4" w:space="0" w:color="auto"/>
            </w:tcBorders>
          </w:tcPr>
          <w:p w:rsidR="00204956" w:rsidRDefault="00204956">
            <w:pPr>
              <w:spacing w:before="240"/>
              <w:rPr>
                <w:rFonts w:ascii="Arial" w:hAnsi="Arial" w:cs="Arial"/>
                <w:b/>
                <w:bCs/>
                <w:sz w:val="28"/>
              </w:rPr>
            </w:pPr>
            <w:r>
              <w:rPr>
                <w:rFonts w:ascii="Arial" w:hAnsi="Arial" w:cs="Arial"/>
                <w:b/>
                <w:bCs/>
                <w:sz w:val="28"/>
              </w:rPr>
              <w:t>Angebot 1</w:t>
            </w:r>
          </w:p>
        </w:tc>
        <w:tc>
          <w:tcPr>
            <w:tcW w:w="4820" w:type="dxa"/>
            <w:gridSpan w:val="2"/>
            <w:tcBorders>
              <w:left w:val="single" w:sz="4" w:space="0" w:color="auto"/>
              <w:bottom w:val="single" w:sz="4" w:space="0" w:color="auto"/>
            </w:tcBorders>
          </w:tcPr>
          <w:p w:rsidR="00204956" w:rsidRDefault="00204956">
            <w:pPr>
              <w:spacing w:before="240"/>
              <w:rPr>
                <w:rFonts w:ascii="Arial" w:hAnsi="Arial" w:cs="Arial"/>
                <w:b/>
                <w:bCs/>
                <w:sz w:val="28"/>
              </w:rPr>
            </w:pPr>
            <w:r>
              <w:rPr>
                <w:rFonts w:ascii="Arial" w:hAnsi="Arial" w:cs="Arial"/>
                <w:b/>
                <w:bCs/>
                <w:sz w:val="28"/>
              </w:rPr>
              <w:t>Angebot 2</w:t>
            </w:r>
          </w:p>
        </w:tc>
      </w:tr>
      <w:tr w:rsidR="00204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4820" w:type="dxa"/>
            <w:gridSpan w:val="2"/>
            <w:tcBorders>
              <w:top w:val="single" w:sz="4" w:space="0" w:color="auto"/>
              <w:right w:val="single" w:sz="4" w:space="0" w:color="auto"/>
            </w:tcBorders>
          </w:tcPr>
          <w:p w:rsidR="00204956" w:rsidRDefault="00204956">
            <w:pPr>
              <w:spacing w:before="240"/>
              <w:rPr>
                <w:rFonts w:ascii="Arial" w:hAnsi="Arial" w:cs="Arial"/>
                <w:sz w:val="28"/>
              </w:rPr>
            </w:pPr>
            <w:r>
              <w:rPr>
                <w:rFonts w:ascii="Arial" w:hAnsi="Arial" w:cs="Arial"/>
                <w:position w:val="-28"/>
                <w:sz w:val="28"/>
              </w:rPr>
              <w:object w:dxaOrig="4780" w:dyaOrig="660">
                <v:shape id="_x0000_i1026" type="#_x0000_t75" style="width:238.6pt;height:32.65pt" o:ole="">
                  <v:imagedata r:id="rId10" o:title=""/>
                </v:shape>
                <o:OLEObject Type="Embed" ProgID="Equation.3" ShapeID="_x0000_i1026" DrawAspect="Content" ObjectID="_1456635038" r:id="rId11"/>
              </w:object>
            </w:r>
          </w:p>
        </w:tc>
        <w:tc>
          <w:tcPr>
            <w:tcW w:w="4820" w:type="dxa"/>
            <w:gridSpan w:val="2"/>
            <w:tcBorders>
              <w:top w:val="single" w:sz="4" w:space="0" w:color="auto"/>
              <w:left w:val="single" w:sz="4" w:space="0" w:color="auto"/>
            </w:tcBorders>
          </w:tcPr>
          <w:p w:rsidR="00204956" w:rsidRDefault="00204956">
            <w:pPr>
              <w:spacing w:before="240"/>
              <w:rPr>
                <w:rFonts w:ascii="Arial" w:hAnsi="Arial" w:cs="Arial"/>
                <w:sz w:val="28"/>
              </w:rPr>
            </w:pPr>
            <w:r>
              <w:rPr>
                <w:rFonts w:ascii="Arial" w:hAnsi="Arial" w:cs="Arial"/>
                <w:position w:val="-10"/>
                <w:sz w:val="28"/>
              </w:rPr>
              <w:object w:dxaOrig="180" w:dyaOrig="340">
                <v:shape id="_x0000_i1027" type="#_x0000_t75" style="width:9.2pt;height:16.75pt" o:ole="">
                  <v:imagedata r:id="rId12" o:title=""/>
                </v:shape>
                <o:OLEObject Type="Embed" ProgID="Equation.3" ShapeID="_x0000_i1027" DrawAspect="Content" ObjectID="_1456635039" r:id="rId13"/>
              </w:object>
            </w:r>
            <w:r>
              <w:rPr>
                <w:rFonts w:ascii="Arial" w:hAnsi="Arial" w:cs="Arial"/>
                <w:position w:val="-28"/>
                <w:sz w:val="28"/>
              </w:rPr>
              <w:object w:dxaOrig="4560" w:dyaOrig="660">
                <v:shape id="_x0000_i1028" type="#_x0000_t75" style="width:227.7pt;height:32.65pt" o:ole="">
                  <v:imagedata r:id="rId14" o:title=""/>
                </v:shape>
                <o:OLEObject Type="Embed" ProgID="Equation.3" ShapeID="_x0000_i1028" DrawAspect="Content" ObjectID="_1456635040" r:id="rId15"/>
              </w:object>
            </w:r>
          </w:p>
        </w:tc>
      </w:tr>
    </w:tbl>
    <w:p w:rsidR="00204956" w:rsidRDefault="00204956">
      <w:pPr>
        <w:spacing w:before="240" w:after="120"/>
        <w:jc w:val="both"/>
        <w:rPr>
          <w:rFonts w:ascii="Arial" w:hAnsi="Arial" w:cs="Arial"/>
        </w:rPr>
      </w:pPr>
      <w:r>
        <w:rPr>
          <w:rFonts w:ascii="Arial" w:hAnsi="Arial" w:cs="Arial"/>
        </w:rPr>
        <w:t>Ergebnis: Unter dem Gesichtspunkt der Rentabilität sollte das Angebot 1 angenom</w:t>
      </w:r>
      <w:r>
        <w:rPr>
          <w:rFonts w:ascii="Arial" w:hAnsi="Arial" w:cs="Arial"/>
        </w:rPr>
        <w:softHyphen/>
        <w:t>men werden.</w:t>
      </w:r>
    </w:p>
    <w:p w:rsidR="00204956" w:rsidRDefault="00204956">
      <w:pPr>
        <w:spacing w:before="240" w:after="120"/>
        <w:rPr>
          <w:rFonts w:ascii="Arial" w:hAnsi="Arial" w:cs="Arial"/>
        </w:rPr>
      </w:pPr>
      <w:r>
        <w:rPr>
          <w:rFonts w:ascii="Arial" w:hAnsi="Arial" w:cs="Arial"/>
        </w:rPr>
        <w:br w:type="page"/>
      </w:r>
      <w:r>
        <w:rPr>
          <w:rFonts w:ascii="Arial" w:hAnsi="Arial" w:cs="Arial"/>
        </w:rPr>
        <w:lastRenderedPageBreak/>
        <w:t>Die Berechnung wird unter Berücksichtigung des Umsatzes aufschlussreicher.</w:t>
      </w:r>
    </w:p>
    <w:p w:rsidR="00204956" w:rsidRDefault="00204956">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rPr>
      </w:pPr>
      <w:r>
        <w:rPr>
          <w:rFonts w:ascii="Arial" w:hAnsi="Arial" w:cs="Arial"/>
        </w:rPr>
        <w:t>Der Return on Investment (RoI) sagt aus, zu wie viel Prozent das eingesetzte Kapital (Gesamtkapital, investiertes Kapital) in Form von Gewinnen zurückgeflossen ist. Es handelt sich um die Berechnung der Gesamtkapitalrentabilität ohne Berücksichtigung der kalkulatorischen Zinsen.</w:t>
      </w:r>
    </w:p>
    <w:p w:rsidR="00204956" w:rsidRDefault="00204956">
      <w:pPr>
        <w:spacing w:before="120"/>
        <w:ind w:left="703" w:hanging="703"/>
        <w:jc w:val="both"/>
        <w:rPr>
          <w:rFonts w:ascii="Arial" w:hAnsi="Arial" w:cs="Arial"/>
        </w:rPr>
      </w:pPr>
      <w:r>
        <w:sym w:font="Webdings" w:char="F0CB"/>
      </w:r>
      <w:r>
        <w:rPr>
          <w:rFonts w:ascii="Arial" w:hAnsi="Arial" w:cs="Arial"/>
        </w:rPr>
        <w:tab/>
        <w:t>Berechnen Sie den Return on Investment für die beiden Angebote mit Hilfe der folgenden Formel. (Hinweis: Die Anschaffungskosten sind in unserem Beispiel das eingesetzte Kapital.)</w:t>
      </w:r>
    </w:p>
    <w:p w:rsidR="00204956" w:rsidRDefault="00204956">
      <w:pPr>
        <w:spacing w:before="120"/>
        <w:ind w:left="703" w:hanging="703"/>
        <w:rPr>
          <w:rFonts w:ascii="Arial" w:hAnsi="Arial" w:cs="Arial"/>
        </w:rPr>
      </w:pPr>
      <w:r>
        <w:rPr>
          <w:rFonts w:ascii="Arial" w:hAnsi="Arial" w:cs="Arial"/>
        </w:rPr>
        <w:tab/>
      </w:r>
      <w:r>
        <w:rPr>
          <w:rFonts w:ascii="Arial" w:hAnsi="Arial" w:cs="Arial"/>
          <w:position w:val="-28"/>
        </w:rPr>
        <w:object w:dxaOrig="4280" w:dyaOrig="660">
          <v:shape id="_x0000_i1029" type="#_x0000_t75" style="width:214.35pt;height:32.65pt" o:ole="">
            <v:imagedata r:id="rId16" o:title=""/>
            <w10:bordertop type="single" width="4"/>
            <w10:borderleft type="single" width="4"/>
            <w10:borderbottom type="single" width="4"/>
            <w10:borderright type="single" width="4"/>
          </v:shape>
          <o:OLEObject Type="Embed" ProgID="Equation.3" ShapeID="_x0000_i1029" DrawAspect="Content" ObjectID="_1456635041" r:id="rId17"/>
        </w:object>
      </w:r>
    </w:p>
    <w:p w:rsidR="00204956" w:rsidRDefault="00204956">
      <w:pPr>
        <w:spacing w:before="120"/>
        <w:ind w:left="703" w:hanging="703"/>
        <w:jc w:val="both"/>
        <w:rPr>
          <w:rFonts w:ascii="Arial" w:hAnsi="Arial" w:cs="Arial"/>
        </w:rPr>
      </w:pPr>
      <w:r>
        <w:rPr>
          <w:rFonts w:ascii="Arial" w:hAnsi="Arial" w:cs="Arial"/>
        </w:rPr>
        <w:tab/>
        <w:t>Der erste Faktor zeigt die Umsatzrentabilität, der zweite den Kapitalumschlag. Die Umsatzrentabilität drückt das Verhältnis von Gewinn zu den Umsatzerlö</w:t>
      </w:r>
      <w:r>
        <w:rPr>
          <w:rFonts w:ascii="Arial" w:hAnsi="Arial" w:cs="Arial"/>
        </w:rPr>
        <w:softHyphen/>
        <w:t>sen aus (Gewinnspanne). Der Kapitalumschlag gibt an, wie oft ein Euro des eingesetzten Kapitals zu Umsatz geworden ist. Bei steigendem Kapitalum</w:t>
      </w:r>
      <w:r>
        <w:rPr>
          <w:rFonts w:ascii="Arial" w:hAnsi="Arial" w:cs="Arial"/>
        </w:rPr>
        <w:softHyphen/>
        <w:t>schlag, steigt auch die Rentabilität. Also: je größer der Kapitalumschlag, desto kleiner kann die Gewinnspanne gehalten werden, um eine geplante Rentabili</w:t>
      </w:r>
      <w:r>
        <w:rPr>
          <w:rFonts w:ascii="Arial" w:hAnsi="Arial" w:cs="Arial"/>
        </w:rPr>
        <w:softHyphen/>
        <w:t>tät zu erhalten.</w:t>
      </w:r>
    </w:p>
    <w:p w:rsidR="00204956" w:rsidRDefault="00204956">
      <w:pPr>
        <w:pStyle w:val="Textkrper-Zeileneinzug"/>
      </w:pPr>
      <w:r>
        <w:sym w:font="Monotype Sorts" w:char="F02D"/>
      </w:r>
      <w:r>
        <w:tab/>
        <w:t>Halten Sie Ihre Ergebnisse mit Begründung fest.</w:t>
      </w:r>
    </w:p>
    <w:p w:rsidR="00204956" w:rsidRDefault="00204956">
      <w:pPr>
        <w:pStyle w:val="Textkrper-Zeileneinzug"/>
        <w:spacing w:after="120"/>
        <w:jc w:val="both"/>
      </w:pPr>
      <w:r>
        <w:sym w:font="Wingdings" w:char="F04A"/>
      </w:r>
      <w:r>
        <w:tab/>
        <w:t>Ihre Ergebnisse sollen selbstverständlich (verständlich) der Klasse präsentiert werden!</w:t>
      </w:r>
    </w:p>
    <w:tbl>
      <w:tblPr>
        <w:tblW w:w="9640" w:type="dxa"/>
        <w:tblCellMar>
          <w:left w:w="70" w:type="dxa"/>
          <w:right w:w="70" w:type="dxa"/>
        </w:tblCellMar>
        <w:tblLook w:val="0000" w:firstRow="0" w:lastRow="0" w:firstColumn="0" w:lastColumn="0" w:noHBand="0" w:noVBand="0"/>
      </w:tblPr>
      <w:tblGrid>
        <w:gridCol w:w="4820"/>
        <w:gridCol w:w="4820"/>
      </w:tblGrid>
      <w:tr w:rsidR="00204956">
        <w:tblPrEx>
          <w:tblCellMar>
            <w:top w:w="0" w:type="dxa"/>
            <w:bottom w:w="0" w:type="dxa"/>
          </w:tblCellMar>
        </w:tblPrEx>
        <w:trPr>
          <w:cantSplit/>
        </w:trPr>
        <w:tc>
          <w:tcPr>
            <w:tcW w:w="9640" w:type="dxa"/>
            <w:gridSpan w:val="2"/>
          </w:tcPr>
          <w:p w:rsidR="00204956" w:rsidRDefault="00204956">
            <w:pPr>
              <w:spacing w:before="360"/>
              <w:rPr>
                <w:rFonts w:ascii="Arial" w:hAnsi="Arial" w:cs="Arial"/>
              </w:rPr>
            </w:pPr>
            <w:r>
              <w:rPr>
                <w:rFonts w:ascii="Arial" w:hAnsi="Arial" w:cs="Arial"/>
                <w:b/>
                <w:bCs/>
                <w:sz w:val="28"/>
                <w:u w:val="single"/>
              </w:rPr>
              <w:t>Berechnungen</w:t>
            </w:r>
            <w:r>
              <w:rPr>
                <w:rFonts w:ascii="Arial" w:hAnsi="Arial" w:cs="Arial"/>
              </w:rPr>
              <w:t>:</w:t>
            </w:r>
          </w:p>
        </w:tc>
      </w:tr>
      <w:tr w:rsidR="00204956">
        <w:tblPrEx>
          <w:tblCellMar>
            <w:top w:w="0" w:type="dxa"/>
            <w:bottom w:w="0" w:type="dxa"/>
          </w:tblCellMar>
        </w:tblPrEx>
        <w:tc>
          <w:tcPr>
            <w:tcW w:w="4820" w:type="dxa"/>
            <w:tcBorders>
              <w:bottom w:val="single" w:sz="4" w:space="0" w:color="auto"/>
              <w:right w:val="single" w:sz="4" w:space="0" w:color="auto"/>
            </w:tcBorders>
          </w:tcPr>
          <w:p w:rsidR="00204956" w:rsidRDefault="00204956">
            <w:pPr>
              <w:spacing w:before="240"/>
              <w:rPr>
                <w:rFonts w:ascii="Arial" w:hAnsi="Arial" w:cs="Arial"/>
                <w:b/>
                <w:bCs/>
                <w:sz w:val="28"/>
              </w:rPr>
            </w:pPr>
            <w:r>
              <w:rPr>
                <w:rFonts w:ascii="Arial" w:hAnsi="Arial" w:cs="Arial"/>
                <w:b/>
                <w:bCs/>
                <w:sz w:val="28"/>
              </w:rPr>
              <w:t>Angebot 1</w:t>
            </w:r>
          </w:p>
        </w:tc>
        <w:tc>
          <w:tcPr>
            <w:tcW w:w="4820" w:type="dxa"/>
            <w:tcBorders>
              <w:left w:val="single" w:sz="4" w:space="0" w:color="auto"/>
              <w:bottom w:val="single" w:sz="4" w:space="0" w:color="auto"/>
            </w:tcBorders>
          </w:tcPr>
          <w:p w:rsidR="00204956" w:rsidRDefault="00204956">
            <w:pPr>
              <w:spacing w:before="240"/>
              <w:rPr>
                <w:rFonts w:ascii="Arial" w:hAnsi="Arial" w:cs="Arial"/>
                <w:b/>
                <w:bCs/>
                <w:sz w:val="28"/>
              </w:rPr>
            </w:pPr>
            <w:r>
              <w:rPr>
                <w:rFonts w:ascii="Arial" w:hAnsi="Arial" w:cs="Arial"/>
                <w:b/>
                <w:bCs/>
                <w:sz w:val="28"/>
              </w:rPr>
              <w:t>Angebot 2</w:t>
            </w:r>
          </w:p>
        </w:tc>
      </w:tr>
      <w:tr w:rsidR="00204956">
        <w:tblPrEx>
          <w:tblCellMar>
            <w:top w:w="0" w:type="dxa"/>
            <w:bottom w:w="0" w:type="dxa"/>
          </w:tblCellMar>
        </w:tblPrEx>
        <w:tc>
          <w:tcPr>
            <w:tcW w:w="4820" w:type="dxa"/>
            <w:tcBorders>
              <w:top w:val="single" w:sz="4" w:space="0" w:color="auto"/>
              <w:right w:val="single" w:sz="4" w:space="0" w:color="auto"/>
            </w:tcBorders>
          </w:tcPr>
          <w:p w:rsidR="00204956" w:rsidRDefault="00204956">
            <w:pPr>
              <w:spacing w:before="240"/>
              <w:rPr>
                <w:rFonts w:ascii="Arial" w:hAnsi="Arial" w:cs="Arial"/>
                <w:sz w:val="20"/>
              </w:rPr>
            </w:pPr>
            <w:r>
              <w:rPr>
                <w:rFonts w:ascii="Arial" w:hAnsi="Arial" w:cs="Arial"/>
                <w:position w:val="-24"/>
                <w:sz w:val="20"/>
              </w:rPr>
              <w:object w:dxaOrig="4239" w:dyaOrig="580">
                <v:shape id="_x0000_i1030" type="#_x0000_t75" style="width:211.8pt;height:29.3pt" o:ole="">
                  <v:imagedata r:id="rId18" o:title=""/>
                </v:shape>
                <o:OLEObject Type="Embed" ProgID="Equation.3" ShapeID="_x0000_i1030" DrawAspect="Content" ObjectID="_1456635042" r:id="rId19"/>
              </w:object>
            </w:r>
          </w:p>
        </w:tc>
        <w:tc>
          <w:tcPr>
            <w:tcW w:w="4820" w:type="dxa"/>
            <w:tcBorders>
              <w:top w:val="single" w:sz="4" w:space="0" w:color="auto"/>
              <w:left w:val="single" w:sz="4" w:space="0" w:color="auto"/>
            </w:tcBorders>
          </w:tcPr>
          <w:p w:rsidR="00204956" w:rsidRDefault="00204956">
            <w:pPr>
              <w:spacing w:before="240"/>
              <w:rPr>
                <w:rFonts w:ascii="Arial" w:hAnsi="Arial" w:cs="Arial"/>
                <w:sz w:val="20"/>
              </w:rPr>
            </w:pPr>
            <w:r>
              <w:rPr>
                <w:rFonts w:ascii="Arial" w:hAnsi="Arial" w:cs="Arial"/>
                <w:position w:val="-10"/>
                <w:sz w:val="20"/>
              </w:rPr>
              <w:object w:dxaOrig="180" w:dyaOrig="340">
                <v:shape id="_x0000_i1031" type="#_x0000_t75" style="width:9.2pt;height:16.75pt" o:ole="">
                  <v:imagedata r:id="rId12" o:title=""/>
                </v:shape>
                <o:OLEObject Type="Embed" ProgID="Equation.3" ShapeID="_x0000_i1031" DrawAspect="Content" ObjectID="_1456635043" r:id="rId20"/>
              </w:object>
            </w:r>
            <w:r>
              <w:rPr>
                <w:rFonts w:ascii="Arial" w:hAnsi="Arial" w:cs="Arial"/>
                <w:position w:val="-24"/>
                <w:sz w:val="20"/>
              </w:rPr>
              <w:object w:dxaOrig="4180" w:dyaOrig="560">
                <v:shape id="_x0000_i1032" type="#_x0000_t75" style="width:209.3pt;height:27.65pt" o:ole="">
                  <v:imagedata r:id="rId21" o:title=""/>
                </v:shape>
                <o:OLEObject Type="Embed" ProgID="Equation.3" ShapeID="_x0000_i1032" DrawAspect="Content" ObjectID="_1456635044" r:id="rId22"/>
              </w:object>
            </w:r>
          </w:p>
        </w:tc>
      </w:tr>
    </w:tbl>
    <w:p w:rsidR="00204956" w:rsidRDefault="00204956">
      <w:pPr>
        <w:spacing w:before="240" w:after="120"/>
        <w:jc w:val="both"/>
        <w:rPr>
          <w:rFonts w:ascii="Arial" w:hAnsi="Arial" w:cs="Arial"/>
        </w:rPr>
      </w:pPr>
      <w:r>
        <w:rPr>
          <w:rFonts w:ascii="Arial" w:hAnsi="Arial" w:cs="Arial"/>
        </w:rPr>
        <w:t>Ergebnis: Unter dem Gesichtspunkt des Return on Investment sollte das Angebot 1 angenommen werden.</w:t>
      </w:r>
    </w:p>
    <w:p w:rsidR="00204956" w:rsidRDefault="00204956">
      <w:pPr>
        <w:rPr>
          <w:rFonts w:ascii="Arial" w:hAnsi="Arial" w:cs="Arial"/>
          <w:b/>
          <w:bCs/>
        </w:rPr>
      </w:pPr>
      <w:r>
        <w:rPr>
          <w:rFonts w:ascii="Arial" w:hAnsi="Arial" w:cs="Arial"/>
        </w:rPr>
        <w:br w:type="page"/>
      </w:r>
      <w:r>
        <w:rPr>
          <w:rFonts w:ascii="Arial" w:hAnsi="Arial" w:cs="Arial"/>
        </w:rPr>
        <w:lastRenderedPageBreak/>
        <w:sym w:font="Monotype Sorts" w:char="F02B"/>
      </w:r>
      <w:r>
        <w:rPr>
          <w:rFonts w:ascii="Arial" w:hAnsi="Arial" w:cs="Arial"/>
          <w:b/>
          <w:bCs/>
        </w:rPr>
        <w:t>Aufgabe für Gruppe 3:</w:t>
      </w:r>
    </w:p>
    <w:p w:rsidR="00204956" w:rsidRDefault="00204956">
      <w:pPr>
        <w:spacing w:after="120"/>
        <w:ind w:left="703" w:hanging="703"/>
        <w:jc w:val="both"/>
        <w:rPr>
          <w:rFonts w:ascii="Arial" w:hAnsi="Arial" w:cs="Arial"/>
        </w:rPr>
      </w:pPr>
      <w:r>
        <w:rPr>
          <w:rFonts w:ascii="Arial" w:hAnsi="Arial" w:cs="Arial"/>
        </w:rPr>
        <w:sym w:font="Monotype Sorts" w:char="F033"/>
      </w:r>
      <w:r>
        <w:rPr>
          <w:rFonts w:ascii="Arial" w:hAnsi="Arial" w:cs="Arial"/>
        </w:rPr>
        <w:tab/>
        <w:t xml:space="preserve">Werten Sie die beiden Angebote für das erste Wirtschaftsjahr mit Hilfe der </w:t>
      </w:r>
      <w:r>
        <w:rPr>
          <w:rFonts w:ascii="Arial" w:hAnsi="Arial" w:cs="Arial"/>
          <w:u w:val="single"/>
        </w:rPr>
        <w:t>Rentabilitätsrechnung</w:t>
      </w:r>
      <w:r>
        <w:rPr>
          <w:rFonts w:ascii="Arial" w:hAnsi="Arial" w:cs="Arial"/>
        </w:rPr>
        <w:t xml:space="preserve"> aus!</w:t>
      </w:r>
    </w:p>
    <w:p w:rsidR="00204956" w:rsidRDefault="00204956">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rPr>
      </w:pPr>
      <w:r>
        <w:rPr>
          <w:rFonts w:ascii="Arial" w:hAnsi="Arial" w:cs="Arial"/>
        </w:rPr>
        <w:t>Bei der Rentabilitätsrechnung berechnet man die Verzinsung des eingesetzten Ka</w:t>
      </w:r>
      <w:r>
        <w:rPr>
          <w:rFonts w:ascii="Arial" w:hAnsi="Arial" w:cs="Arial"/>
        </w:rPr>
        <w:softHyphen/>
        <w:t>pitals</w:t>
      </w:r>
    </w:p>
    <w:p w:rsidR="00204956" w:rsidRDefault="00204956">
      <w:pPr>
        <w:spacing w:before="120"/>
        <w:ind w:left="703" w:hanging="703"/>
        <w:jc w:val="both"/>
        <w:rPr>
          <w:rFonts w:ascii="Arial" w:hAnsi="Arial" w:cs="Arial"/>
        </w:rPr>
      </w:pPr>
      <w:r>
        <w:sym w:font="Webdings" w:char="F0CB"/>
      </w:r>
      <w:r>
        <w:rPr>
          <w:rFonts w:ascii="Arial" w:hAnsi="Arial" w:cs="Arial"/>
        </w:rPr>
        <w:tab/>
        <w:t>Berechnen Sie die Gesamtkapitalrentabilität für die beiden Angebote mit Hilfe der unten abgebildeten Tabelle und der folgenden Formel. (Hinweis: Die An</w:t>
      </w:r>
      <w:r>
        <w:rPr>
          <w:rFonts w:ascii="Arial" w:hAnsi="Arial" w:cs="Arial"/>
        </w:rPr>
        <w:softHyphen/>
        <w:t>schaffungskosten sind in unserem Beispiel das eingesetzte Kapital.)</w:t>
      </w:r>
    </w:p>
    <w:p w:rsidR="00204956" w:rsidRDefault="00204956">
      <w:pPr>
        <w:spacing w:before="120"/>
        <w:ind w:left="703" w:hanging="703"/>
        <w:rPr>
          <w:rFonts w:ascii="Arial" w:hAnsi="Arial" w:cs="Arial"/>
        </w:rPr>
      </w:pPr>
      <w:r>
        <w:rPr>
          <w:rFonts w:ascii="Arial" w:hAnsi="Arial" w:cs="Arial"/>
        </w:rPr>
        <w:tab/>
      </w:r>
      <w:r>
        <w:rPr>
          <w:rFonts w:ascii="Arial" w:hAnsi="Arial" w:cs="Arial"/>
          <w:position w:val="-30"/>
        </w:rPr>
        <w:object w:dxaOrig="5840" w:dyaOrig="680">
          <v:shape id="_x0000_i1033" type="#_x0000_t75" style="width:292.2pt;height:34.35pt" o:ole="">
            <v:imagedata r:id="rId8" o:title=""/>
            <w10:bordertop type="single" width="4"/>
            <w10:borderleft type="single" width="4"/>
            <w10:borderbottom type="single" width="4"/>
            <w10:borderright type="single" width="4"/>
          </v:shape>
          <o:OLEObject Type="Embed" ProgID="Equation.3" ShapeID="_x0000_i1033" DrawAspect="Content" ObjectID="_1456635045" r:id="rId23"/>
        </w:object>
      </w:r>
    </w:p>
    <w:p w:rsidR="00204956" w:rsidRDefault="00204956">
      <w:pPr>
        <w:pStyle w:val="Textkrper-Zeileneinzug"/>
      </w:pPr>
      <w:r>
        <w:sym w:font="Webdings" w:char="F0CB"/>
      </w:r>
      <w:r>
        <w:tab/>
        <w:t>Vergessen Sie nicht die Nebenrechnung für den Jahresgewinn.</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1"/>
        <w:gridCol w:w="3035"/>
        <w:gridCol w:w="3214"/>
      </w:tblGrid>
      <w:tr w:rsidR="00204956">
        <w:tblPrEx>
          <w:tblCellMar>
            <w:top w:w="0" w:type="dxa"/>
            <w:bottom w:w="0" w:type="dxa"/>
          </w:tblCellMar>
        </w:tblPrEx>
        <w:tc>
          <w:tcPr>
            <w:tcW w:w="3391" w:type="dxa"/>
          </w:tcPr>
          <w:p w:rsidR="00204956" w:rsidRDefault="00204956">
            <w:pPr>
              <w:rPr>
                <w:rFonts w:ascii="Arial" w:hAnsi="Arial" w:cs="Arial"/>
                <w:b/>
                <w:bCs/>
              </w:rPr>
            </w:pPr>
          </w:p>
        </w:tc>
        <w:tc>
          <w:tcPr>
            <w:tcW w:w="3035" w:type="dxa"/>
          </w:tcPr>
          <w:p w:rsidR="00204956" w:rsidRDefault="00204956">
            <w:pPr>
              <w:rPr>
                <w:rFonts w:ascii="Arial" w:hAnsi="Arial" w:cs="Arial"/>
                <w:b/>
                <w:bCs/>
              </w:rPr>
            </w:pPr>
            <w:r>
              <w:rPr>
                <w:rFonts w:ascii="Arial" w:hAnsi="Arial" w:cs="Arial"/>
                <w:b/>
                <w:bCs/>
              </w:rPr>
              <w:t>Angebot 1</w:t>
            </w:r>
          </w:p>
        </w:tc>
        <w:tc>
          <w:tcPr>
            <w:tcW w:w="3214" w:type="dxa"/>
          </w:tcPr>
          <w:p w:rsidR="00204956" w:rsidRDefault="00204956">
            <w:pPr>
              <w:rPr>
                <w:rFonts w:ascii="Arial" w:hAnsi="Arial" w:cs="Arial"/>
                <w:b/>
                <w:bCs/>
              </w:rPr>
            </w:pPr>
            <w:r>
              <w:rPr>
                <w:rFonts w:ascii="Arial" w:hAnsi="Arial" w:cs="Arial"/>
                <w:b/>
                <w:bCs/>
              </w:rPr>
              <w:t>Angebot 2</w:t>
            </w:r>
          </w:p>
        </w:tc>
      </w:tr>
      <w:tr w:rsidR="00204956">
        <w:tblPrEx>
          <w:tblCellMar>
            <w:top w:w="0" w:type="dxa"/>
            <w:bottom w:w="0" w:type="dxa"/>
          </w:tblCellMar>
        </w:tblPrEx>
        <w:tc>
          <w:tcPr>
            <w:tcW w:w="3391" w:type="dxa"/>
          </w:tcPr>
          <w:p w:rsidR="00204956" w:rsidRDefault="00204956">
            <w:pPr>
              <w:rPr>
                <w:rFonts w:ascii="Arial" w:hAnsi="Arial" w:cs="Arial"/>
                <w:b/>
                <w:bCs/>
              </w:rPr>
            </w:pPr>
            <w:r>
              <w:rPr>
                <w:rFonts w:ascii="Arial" w:hAnsi="Arial" w:cs="Arial"/>
                <w:b/>
                <w:bCs/>
              </w:rPr>
              <w:t>Erträge</w:t>
            </w:r>
          </w:p>
        </w:tc>
        <w:tc>
          <w:tcPr>
            <w:tcW w:w="3035" w:type="dxa"/>
          </w:tcPr>
          <w:p w:rsidR="00204956" w:rsidRDefault="00204956">
            <w:pPr>
              <w:jc w:val="right"/>
              <w:rPr>
                <w:rFonts w:ascii="Arial" w:hAnsi="Arial" w:cs="Arial"/>
                <w:b/>
                <w:bCs/>
              </w:rPr>
            </w:pPr>
            <w:r>
              <w:rPr>
                <w:rFonts w:ascii="Arial" w:hAnsi="Arial" w:cs="Arial"/>
                <w:b/>
                <w:bCs/>
              </w:rPr>
              <w:t>400.000,00 EUR</w:t>
            </w:r>
          </w:p>
        </w:tc>
        <w:tc>
          <w:tcPr>
            <w:tcW w:w="3214" w:type="dxa"/>
          </w:tcPr>
          <w:p w:rsidR="00204956" w:rsidRDefault="00204956">
            <w:pPr>
              <w:jc w:val="right"/>
              <w:rPr>
                <w:rFonts w:ascii="Arial" w:hAnsi="Arial" w:cs="Arial"/>
                <w:b/>
                <w:bCs/>
              </w:rPr>
            </w:pPr>
            <w:r>
              <w:rPr>
                <w:rFonts w:ascii="Arial" w:hAnsi="Arial" w:cs="Arial"/>
                <w:b/>
                <w:bCs/>
              </w:rPr>
              <w:t>352.000,00 EUR</w:t>
            </w:r>
          </w:p>
        </w:tc>
      </w:tr>
      <w:tr w:rsidR="00204956">
        <w:tblPrEx>
          <w:tblCellMar>
            <w:top w:w="0" w:type="dxa"/>
            <w:bottom w:w="0" w:type="dxa"/>
          </w:tblCellMar>
        </w:tblPrEx>
        <w:tc>
          <w:tcPr>
            <w:tcW w:w="3391" w:type="dxa"/>
          </w:tcPr>
          <w:p w:rsidR="00204956" w:rsidRDefault="00204956">
            <w:pPr>
              <w:pStyle w:val="berschrift1"/>
            </w:pPr>
            <w:r>
              <w:t>Fixkosten</w:t>
            </w:r>
          </w:p>
        </w:tc>
        <w:tc>
          <w:tcPr>
            <w:tcW w:w="3035" w:type="dxa"/>
          </w:tcPr>
          <w:p w:rsidR="00204956" w:rsidRDefault="00204956">
            <w:pPr>
              <w:jc w:val="right"/>
              <w:rPr>
                <w:rFonts w:ascii="Arial" w:hAnsi="Arial" w:cs="Arial"/>
              </w:rPr>
            </w:pPr>
          </w:p>
        </w:tc>
        <w:tc>
          <w:tcPr>
            <w:tcW w:w="3214" w:type="dxa"/>
          </w:tcPr>
          <w:p w:rsidR="00204956" w:rsidRDefault="00204956">
            <w:pPr>
              <w:jc w:val="right"/>
              <w:rPr>
                <w:rFonts w:ascii="Arial" w:hAnsi="Arial" w:cs="Arial"/>
              </w:rPr>
            </w:pPr>
          </w:p>
        </w:tc>
      </w:tr>
      <w:tr w:rsidR="00204956">
        <w:tblPrEx>
          <w:tblCellMar>
            <w:top w:w="0" w:type="dxa"/>
            <w:bottom w:w="0" w:type="dxa"/>
          </w:tblCellMar>
        </w:tblPrEx>
        <w:tc>
          <w:tcPr>
            <w:tcW w:w="3391" w:type="dxa"/>
          </w:tcPr>
          <w:p w:rsidR="00204956" w:rsidRDefault="00204956">
            <w:pPr>
              <w:rPr>
                <w:rFonts w:ascii="Arial" w:hAnsi="Arial" w:cs="Arial"/>
              </w:rPr>
            </w:pPr>
            <w:r>
              <w:rPr>
                <w:rFonts w:ascii="Arial" w:hAnsi="Arial" w:cs="Arial"/>
              </w:rPr>
              <w:t>Kalk. Abschreibungen</w:t>
            </w:r>
          </w:p>
        </w:tc>
        <w:tc>
          <w:tcPr>
            <w:tcW w:w="3035" w:type="dxa"/>
          </w:tcPr>
          <w:p w:rsidR="00204956" w:rsidRDefault="00204956">
            <w:pPr>
              <w:jc w:val="right"/>
              <w:rPr>
                <w:rFonts w:ascii="Arial" w:hAnsi="Arial" w:cs="Arial"/>
              </w:rPr>
            </w:pPr>
            <w:r>
              <w:rPr>
                <w:rFonts w:ascii="Arial" w:hAnsi="Arial" w:cs="Arial"/>
              </w:rPr>
              <w:t>22.000,00 EUR</w:t>
            </w:r>
          </w:p>
        </w:tc>
        <w:tc>
          <w:tcPr>
            <w:tcW w:w="3214" w:type="dxa"/>
          </w:tcPr>
          <w:p w:rsidR="00204956" w:rsidRDefault="00204956">
            <w:pPr>
              <w:jc w:val="right"/>
              <w:rPr>
                <w:rFonts w:ascii="Arial" w:hAnsi="Arial" w:cs="Arial"/>
              </w:rPr>
            </w:pPr>
            <w:r>
              <w:rPr>
                <w:rFonts w:ascii="Arial" w:hAnsi="Arial" w:cs="Arial"/>
              </w:rPr>
              <w:t>18.000,00 EUR</w:t>
            </w:r>
          </w:p>
        </w:tc>
      </w:tr>
      <w:tr w:rsidR="00204956">
        <w:tblPrEx>
          <w:tblCellMar>
            <w:top w:w="0" w:type="dxa"/>
            <w:bottom w:w="0" w:type="dxa"/>
          </w:tblCellMar>
        </w:tblPrEx>
        <w:tc>
          <w:tcPr>
            <w:tcW w:w="3391" w:type="dxa"/>
          </w:tcPr>
          <w:p w:rsidR="00204956" w:rsidRDefault="00204956">
            <w:pPr>
              <w:rPr>
                <w:rFonts w:ascii="Arial" w:hAnsi="Arial" w:cs="Arial"/>
              </w:rPr>
            </w:pPr>
            <w:r>
              <w:rPr>
                <w:rFonts w:ascii="Arial" w:hAnsi="Arial" w:cs="Arial"/>
              </w:rPr>
              <w:t>Kalk. Zinsen</w:t>
            </w:r>
          </w:p>
        </w:tc>
        <w:tc>
          <w:tcPr>
            <w:tcW w:w="3035" w:type="dxa"/>
          </w:tcPr>
          <w:p w:rsidR="00204956" w:rsidRDefault="00204956">
            <w:pPr>
              <w:jc w:val="right"/>
              <w:rPr>
                <w:rFonts w:ascii="Arial" w:hAnsi="Arial" w:cs="Arial"/>
              </w:rPr>
            </w:pPr>
            <w:r>
              <w:rPr>
                <w:rFonts w:ascii="Arial" w:hAnsi="Arial" w:cs="Arial"/>
              </w:rPr>
              <w:t>4.400,00 EUR</w:t>
            </w:r>
          </w:p>
        </w:tc>
        <w:tc>
          <w:tcPr>
            <w:tcW w:w="3214" w:type="dxa"/>
          </w:tcPr>
          <w:p w:rsidR="00204956" w:rsidRDefault="00204956">
            <w:pPr>
              <w:jc w:val="right"/>
              <w:rPr>
                <w:rFonts w:ascii="Arial" w:hAnsi="Arial" w:cs="Arial"/>
              </w:rPr>
            </w:pPr>
            <w:r>
              <w:rPr>
                <w:rFonts w:ascii="Arial" w:hAnsi="Arial" w:cs="Arial"/>
              </w:rPr>
              <w:t>3.600,00 EUR</w:t>
            </w:r>
          </w:p>
        </w:tc>
      </w:tr>
      <w:tr w:rsidR="00204956">
        <w:tblPrEx>
          <w:tblCellMar>
            <w:top w:w="0" w:type="dxa"/>
            <w:bottom w:w="0" w:type="dxa"/>
          </w:tblCellMar>
        </w:tblPrEx>
        <w:tc>
          <w:tcPr>
            <w:tcW w:w="3391" w:type="dxa"/>
          </w:tcPr>
          <w:p w:rsidR="00204956" w:rsidRDefault="00204956">
            <w:pPr>
              <w:rPr>
                <w:rFonts w:ascii="Arial" w:hAnsi="Arial" w:cs="Arial"/>
              </w:rPr>
            </w:pPr>
            <w:r>
              <w:rPr>
                <w:rFonts w:ascii="Arial" w:hAnsi="Arial" w:cs="Arial"/>
              </w:rPr>
              <w:t>Sonstige fixe Kosten</w:t>
            </w:r>
          </w:p>
        </w:tc>
        <w:tc>
          <w:tcPr>
            <w:tcW w:w="3035" w:type="dxa"/>
          </w:tcPr>
          <w:p w:rsidR="00204956" w:rsidRDefault="00204956">
            <w:pPr>
              <w:jc w:val="right"/>
              <w:rPr>
                <w:rFonts w:ascii="Arial" w:hAnsi="Arial" w:cs="Arial"/>
              </w:rPr>
            </w:pPr>
            <w:r>
              <w:rPr>
                <w:rFonts w:ascii="Arial" w:hAnsi="Arial" w:cs="Arial"/>
              </w:rPr>
              <w:t>6.000,00 EUR</w:t>
            </w:r>
          </w:p>
        </w:tc>
        <w:tc>
          <w:tcPr>
            <w:tcW w:w="3214" w:type="dxa"/>
          </w:tcPr>
          <w:p w:rsidR="00204956" w:rsidRDefault="00204956">
            <w:pPr>
              <w:jc w:val="right"/>
              <w:rPr>
                <w:rFonts w:ascii="Arial" w:hAnsi="Arial" w:cs="Arial"/>
              </w:rPr>
            </w:pPr>
            <w:r>
              <w:rPr>
                <w:rFonts w:ascii="Arial" w:hAnsi="Arial" w:cs="Arial"/>
              </w:rPr>
              <w:t>2.000,00 EUR</w:t>
            </w:r>
          </w:p>
        </w:tc>
      </w:tr>
      <w:tr w:rsidR="00204956">
        <w:tblPrEx>
          <w:tblCellMar>
            <w:top w:w="0" w:type="dxa"/>
            <w:bottom w:w="0" w:type="dxa"/>
          </w:tblCellMar>
        </w:tblPrEx>
        <w:tc>
          <w:tcPr>
            <w:tcW w:w="3391" w:type="dxa"/>
          </w:tcPr>
          <w:p w:rsidR="00204956" w:rsidRDefault="00204956">
            <w:pPr>
              <w:rPr>
                <w:rFonts w:ascii="Arial" w:hAnsi="Arial" w:cs="Arial"/>
              </w:rPr>
            </w:pPr>
            <w:r>
              <w:rPr>
                <w:rFonts w:ascii="Arial" w:hAnsi="Arial" w:cs="Arial"/>
                <w:b/>
                <w:bCs/>
              </w:rPr>
              <w:t>Variable</w:t>
            </w:r>
            <w:r>
              <w:rPr>
                <w:rFonts w:ascii="Arial" w:hAnsi="Arial" w:cs="Arial"/>
              </w:rPr>
              <w:t xml:space="preserve"> </w:t>
            </w:r>
            <w:r>
              <w:rPr>
                <w:rFonts w:ascii="Arial" w:hAnsi="Arial" w:cs="Arial"/>
                <w:b/>
                <w:bCs/>
              </w:rPr>
              <w:t>Kosten</w:t>
            </w:r>
          </w:p>
        </w:tc>
        <w:tc>
          <w:tcPr>
            <w:tcW w:w="3035" w:type="dxa"/>
          </w:tcPr>
          <w:p w:rsidR="00204956" w:rsidRDefault="00204956">
            <w:pPr>
              <w:jc w:val="right"/>
              <w:rPr>
                <w:rFonts w:ascii="Arial" w:hAnsi="Arial" w:cs="Arial"/>
              </w:rPr>
            </w:pPr>
          </w:p>
        </w:tc>
        <w:tc>
          <w:tcPr>
            <w:tcW w:w="3214" w:type="dxa"/>
          </w:tcPr>
          <w:p w:rsidR="00204956" w:rsidRDefault="00204956">
            <w:pPr>
              <w:jc w:val="right"/>
              <w:rPr>
                <w:rFonts w:ascii="Arial" w:hAnsi="Arial" w:cs="Arial"/>
              </w:rPr>
            </w:pPr>
          </w:p>
        </w:tc>
      </w:tr>
      <w:tr w:rsidR="00204956">
        <w:tblPrEx>
          <w:tblCellMar>
            <w:top w:w="0" w:type="dxa"/>
            <w:bottom w:w="0" w:type="dxa"/>
          </w:tblCellMar>
        </w:tblPrEx>
        <w:tc>
          <w:tcPr>
            <w:tcW w:w="3391" w:type="dxa"/>
          </w:tcPr>
          <w:p w:rsidR="00204956" w:rsidRDefault="00204956">
            <w:pPr>
              <w:rPr>
                <w:rFonts w:ascii="Arial" w:hAnsi="Arial" w:cs="Arial"/>
              </w:rPr>
            </w:pPr>
            <w:r>
              <w:rPr>
                <w:rFonts w:ascii="Arial" w:hAnsi="Arial" w:cs="Arial"/>
              </w:rPr>
              <w:t>Pro Stück</w:t>
            </w:r>
          </w:p>
        </w:tc>
        <w:tc>
          <w:tcPr>
            <w:tcW w:w="3035" w:type="dxa"/>
          </w:tcPr>
          <w:p w:rsidR="00204956" w:rsidRDefault="00204956">
            <w:pPr>
              <w:jc w:val="right"/>
              <w:rPr>
                <w:rFonts w:ascii="Arial" w:hAnsi="Arial" w:cs="Arial"/>
              </w:rPr>
            </w:pPr>
            <w:r>
              <w:rPr>
                <w:rFonts w:ascii="Arial" w:hAnsi="Arial" w:cs="Arial"/>
              </w:rPr>
              <w:t>12,00 EUR</w:t>
            </w:r>
          </w:p>
        </w:tc>
        <w:tc>
          <w:tcPr>
            <w:tcW w:w="3214" w:type="dxa"/>
          </w:tcPr>
          <w:p w:rsidR="00204956" w:rsidRDefault="00204956">
            <w:pPr>
              <w:jc w:val="right"/>
              <w:rPr>
                <w:rFonts w:ascii="Arial" w:hAnsi="Arial" w:cs="Arial"/>
              </w:rPr>
            </w:pPr>
            <w:r>
              <w:rPr>
                <w:rFonts w:ascii="Arial" w:hAnsi="Arial" w:cs="Arial"/>
              </w:rPr>
              <w:t>13,00 EUR</w:t>
            </w:r>
          </w:p>
        </w:tc>
      </w:tr>
      <w:tr w:rsidR="00204956">
        <w:tblPrEx>
          <w:tblCellMar>
            <w:top w:w="0" w:type="dxa"/>
            <w:bottom w:w="0" w:type="dxa"/>
          </w:tblCellMar>
        </w:tblPrEx>
        <w:tc>
          <w:tcPr>
            <w:tcW w:w="3391" w:type="dxa"/>
          </w:tcPr>
          <w:p w:rsidR="00204956" w:rsidRDefault="00204956">
            <w:pPr>
              <w:rPr>
                <w:rFonts w:ascii="Arial" w:hAnsi="Arial" w:cs="Arial"/>
              </w:rPr>
            </w:pPr>
            <w:r>
              <w:rPr>
                <w:rFonts w:ascii="Arial" w:hAnsi="Arial" w:cs="Arial"/>
              </w:rPr>
              <w:t>Insgesamt</w:t>
            </w:r>
          </w:p>
        </w:tc>
        <w:tc>
          <w:tcPr>
            <w:tcW w:w="3035" w:type="dxa"/>
          </w:tcPr>
          <w:p w:rsidR="00204956" w:rsidRDefault="00204956">
            <w:pPr>
              <w:jc w:val="right"/>
              <w:rPr>
                <w:rFonts w:ascii="Arial" w:hAnsi="Arial" w:cs="Arial"/>
              </w:rPr>
            </w:pPr>
            <w:r>
              <w:rPr>
                <w:rFonts w:ascii="Arial" w:hAnsi="Arial" w:cs="Arial"/>
              </w:rPr>
              <w:t>300.000,00 EUR</w:t>
            </w:r>
          </w:p>
        </w:tc>
        <w:tc>
          <w:tcPr>
            <w:tcW w:w="3214" w:type="dxa"/>
          </w:tcPr>
          <w:p w:rsidR="00204956" w:rsidRDefault="00204956">
            <w:pPr>
              <w:jc w:val="right"/>
              <w:rPr>
                <w:rFonts w:ascii="Arial" w:hAnsi="Arial" w:cs="Arial"/>
              </w:rPr>
            </w:pPr>
            <w:r>
              <w:rPr>
                <w:rFonts w:ascii="Arial" w:hAnsi="Arial" w:cs="Arial"/>
              </w:rPr>
              <w:t>286.000,00 EUR</w:t>
            </w:r>
          </w:p>
        </w:tc>
      </w:tr>
      <w:tr w:rsidR="00204956">
        <w:tblPrEx>
          <w:tblCellMar>
            <w:top w:w="0" w:type="dxa"/>
            <w:bottom w:w="0" w:type="dxa"/>
          </w:tblCellMar>
        </w:tblPrEx>
        <w:tc>
          <w:tcPr>
            <w:tcW w:w="3391" w:type="dxa"/>
          </w:tcPr>
          <w:p w:rsidR="00204956" w:rsidRDefault="00204956">
            <w:pPr>
              <w:rPr>
                <w:rFonts w:ascii="Arial" w:hAnsi="Arial" w:cs="Arial"/>
                <w:b/>
                <w:bCs/>
              </w:rPr>
            </w:pPr>
            <w:r>
              <w:rPr>
                <w:rFonts w:ascii="Arial" w:hAnsi="Arial" w:cs="Arial"/>
                <w:b/>
                <w:bCs/>
              </w:rPr>
              <w:t>Gesamtkosten pro Jahr</w:t>
            </w:r>
          </w:p>
        </w:tc>
        <w:tc>
          <w:tcPr>
            <w:tcW w:w="3035" w:type="dxa"/>
          </w:tcPr>
          <w:p w:rsidR="00204956" w:rsidRDefault="00204956">
            <w:pPr>
              <w:jc w:val="right"/>
              <w:rPr>
                <w:rFonts w:ascii="Arial" w:hAnsi="Arial" w:cs="Arial"/>
                <w:b/>
                <w:bCs/>
              </w:rPr>
            </w:pPr>
            <w:r>
              <w:rPr>
                <w:rFonts w:ascii="Arial" w:hAnsi="Arial" w:cs="Arial"/>
                <w:b/>
                <w:bCs/>
              </w:rPr>
              <w:t>332.400,00 EUR</w:t>
            </w:r>
          </w:p>
        </w:tc>
        <w:tc>
          <w:tcPr>
            <w:tcW w:w="3214" w:type="dxa"/>
          </w:tcPr>
          <w:p w:rsidR="00204956" w:rsidRDefault="00204956">
            <w:pPr>
              <w:jc w:val="right"/>
              <w:rPr>
                <w:rFonts w:ascii="Arial" w:hAnsi="Arial" w:cs="Arial"/>
                <w:b/>
                <w:bCs/>
              </w:rPr>
            </w:pPr>
            <w:r>
              <w:rPr>
                <w:rFonts w:ascii="Arial" w:hAnsi="Arial" w:cs="Arial"/>
                <w:b/>
                <w:bCs/>
              </w:rPr>
              <w:t>309.600,00 EUR</w:t>
            </w:r>
          </w:p>
        </w:tc>
      </w:tr>
      <w:tr w:rsidR="00204956">
        <w:tblPrEx>
          <w:tblCellMar>
            <w:top w:w="0" w:type="dxa"/>
            <w:bottom w:w="0" w:type="dxa"/>
          </w:tblCellMar>
        </w:tblPrEx>
        <w:tc>
          <w:tcPr>
            <w:tcW w:w="3391" w:type="dxa"/>
          </w:tcPr>
          <w:p w:rsidR="00204956" w:rsidRDefault="00204956">
            <w:pPr>
              <w:spacing w:before="120" w:after="120"/>
              <w:rPr>
                <w:rFonts w:ascii="Arial" w:hAnsi="Arial" w:cs="Arial"/>
                <w:b/>
                <w:bCs/>
              </w:rPr>
            </w:pPr>
            <w:r>
              <w:rPr>
                <w:rFonts w:ascii="Arial" w:hAnsi="Arial" w:cs="Arial"/>
                <w:b/>
                <w:bCs/>
              </w:rPr>
              <w:t>Jahresgewinn</w:t>
            </w:r>
          </w:p>
        </w:tc>
        <w:tc>
          <w:tcPr>
            <w:tcW w:w="3035" w:type="dxa"/>
          </w:tcPr>
          <w:p w:rsidR="00204956" w:rsidRDefault="00204956">
            <w:pPr>
              <w:spacing w:before="120" w:after="120"/>
              <w:rPr>
                <w:rFonts w:ascii="Arial" w:hAnsi="Arial" w:cs="Arial"/>
                <w:b/>
                <w:bCs/>
              </w:rPr>
            </w:pPr>
            <w:r>
              <w:rPr>
                <w:rFonts w:ascii="Arial" w:hAnsi="Arial" w:cs="Arial"/>
                <w:b/>
                <w:bCs/>
              </w:rPr>
              <w:t>?</w:t>
            </w:r>
          </w:p>
        </w:tc>
        <w:tc>
          <w:tcPr>
            <w:tcW w:w="3214" w:type="dxa"/>
          </w:tcPr>
          <w:p w:rsidR="00204956" w:rsidRDefault="00204956">
            <w:pPr>
              <w:spacing w:before="120" w:after="120"/>
              <w:rPr>
                <w:rFonts w:ascii="Arial" w:hAnsi="Arial" w:cs="Arial"/>
                <w:b/>
                <w:bCs/>
              </w:rPr>
            </w:pPr>
            <w:r>
              <w:rPr>
                <w:rFonts w:ascii="Arial" w:hAnsi="Arial" w:cs="Arial"/>
                <w:b/>
                <w:bCs/>
              </w:rPr>
              <w:t>?</w:t>
            </w:r>
          </w:p>
        </w:tc>
      </w:tr>
    </w:tbl>
    <w:p w:rsidR="00204956" w:rsidRDefault="00204956">
      <w:pPr>
        <w:spacing w:before="240" w:after="120"/>
        <w:rPr>
          <w:rFonts w:ascii="Arial" w:hAnsi="Arial" w:cs="Arial"/>
        </w:rPr>
      </w:pPr>
      <w:r>
        <w:rPr>
          <w:rFonts w:ascii="Arial" w:hAnsi="Arial" w:cs="Arial"/>
        </w:rPr>
        <w:t>Die Berechnung wird unter Berücksichtigung des Umsatzes aufschlussreicher.</w:t>
      </w:r>
    </w:p>
    <w:p w:rsidR="00204956" w:rsidRDefault="00204956">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rPr>
      </w:pPr>
      <w:r>
        <w:rPr>
          <w:rFonts w:ascii="Arial" w:hAnsi="Arial" w:cs="Arial"/>
        </w:rPr>
        <w:t>Der Return on Investment (RoI) sagt aus, zu wie viel Prozent das eingesetzte Kapital (Gesamtkapital, investiertes Kapital) in Form von Gewinnen zurückgeflossen ist. Es handelt sich um die Berechnung der Gesamtkapitalrentabilität ohne Berücksichtigung der kalkulatorischen Zinsen.</w:t>
      </w:r>
    </w:p>
    <w:p w:rsidR="00204956" w:rsidRDefault="00204956">
      <w:pPr>
        <w:spacing w:before="120"/>
        <w:ind w:left="703" w:hanging="703"/>
        <w:jc w:val="both"/>
        <w:rPr>
          <w:rFonts w:ascii="Arial" w:hAnsi="Arial" w:cs="Arial"/>
        </w:rPr>
      </w:pPr>
      <w:r>
        <w:sym w:font="Webdings" w:char="F0CB"/>
      </w:r>
      <w:r>
        <w:rPr>
          <w:rFonts w:ascii="Arial" w:hAnsi="Arial" w:cs="Arial"/>
        </w:rPr>
        <w:tab/>
        <w:t>Berechnen Sie den Return on Investment für die beiden Angebote mit Hilfe der folgenden Formel. (Hinweis: Die Anschaffungskosten sind in unserem Beispiel das eingesetzte Kapital.)</w:t>
      </w:r>
    </w:p>
    <w:p w:rsidR="00204956" w:rsidRDefault="00204956">
      <w:pPr>
        <w:spacing w:before="120"/>
        <w:ind w:left="703" w:hanging="703"/>
        <w:rPr>
          <w:rFonts w:ascii="Arial" w:hAnsi="Arial" w:cs="Arial"/>
        </w:rPr>
      </w:pPr>
      <w:r>
        <w:rPr>
          <w:rFonts w:ascii="Arial" w:hAnsi="Arial" w:cs="Arial"/>
        </w:rPr>
        <w:tab/>
      </w:r>
      <w:r>
        <w:rPr>
          <w:rFonts w:ascii="Arial" w:hAnsi="Arial" w:cs="Arial"/>
          <w:position w:val="-28"/>
        </w:rPr>
        <w:object w:dxaOrig="4280" w:dyaOrig="660">
          <v:shape id="_x0000_i1034" type="#_x0000_t75" style="width:214.35pt;height:32.65pt" o:ole="">
            <v:imagedata r:id="rId16" o:title=""/>
            <w10:bordertop type="single" width="4"/>
            <w10:borderleft type="single" width="4"/>
            <w10:borderbottom type="single" width="4"/>
            <w10:borderright type="single" width="4"/>
          </v:shape>
          <o:OLEObject Type="Embed" ProgID="Equation.3" ShapeID="_x0000_i1034" DrawAspect="Content" ObjectID="_1456635046" r:id="rId24"/>
        </w:object>
      </w:r>
    </w:p>
    <w:p w:rsidR="00204956" w:rsidRDefault="00204956">
      <w:pPr>
        <w:spacing w:before="120"/>
        <w:ind w:left="703" w:hanging="703"/>
        <w:jc w:val="both"/>
        <w:rPr>
          <w:rFonts w:ascii="Arial" w:hAnsi="Arial" w:cs="Arial"/>
        </w:rPr>
      </w:pPr>
      <w:r>
        <w:rPr>
          <w:rFonts w:ascii="Arial" w:hAnsi="Arial" w:cs="Arial"/>
        </w:rPr>
        <w:tab/>
        <w:t>Der erste Faktor zeigt die Umsatzrentabilität, der zweite den Kapitalumschlag. Die Umsatzrentabilität drückt das Verhältnis von Gewinn zu den Umsatzerlö</w:t>
      </w:r>
      <w:r>
        <w:rPr>
          <w:rFonts w:ascii="Arial" w:hAnsi="Arial" w:cs="Arial"/>
        </w:rPr>
        <w:softHyphen/>
        <w:t>sen aus (Gewinnspanne). Der Kapitalumschlag gibt an, wie oft ein Euro des eingesetzten Kapitals zu Umsatz geworden ist. Bei steigendem Kapitalum</w:t>
      </w:r>
      <w:r>
        <w:rPr>
          <w:rFonts w:ascii="Arial" w:hAnsi="Arial" w:cs="Arial"/>
        </w:rPr>
        <w:softHyphen/>
        <w:t>schlag, steigt auch die Rentabilität. Also: je größer der Kapitalumschlag, desto kleiner kann die Gewinnspanne gehalten werden, um eine geplante Rentabili</w:t>
      </w:r>
      <w:r>
        <w:rPr>
          <w:rFonts w:ascii="Arial" w:hAnsi="Arial" w:cs="Arial"/>
        </w:rPr>
        <w:softHyphen/>
        <w:t>tät zu erhalten.</w:t>
      </w:r>
    </w:p>
    <w:p w:rsidR="00204956" w:rsidRDefault="00204956">
      <w:pPr>
        <w:pStyle w:val="Textkrper-Zeileneinzug"/>
      </w:pPr>
      <w:r>
        <w:sym w:font="Monotype Sorts" w:char="F02D"/>
      </w:r>
      <w:r>
        <w:tab/>
        <w:t>Halten Sie Ihre Ergebnisse mit Begründung fest.</w:t>
      </w:r>
    </w:p>
    <w:p w:rsidR="00204956" w:rsidRDefault="00204956">
      <w:pPr>
        <w:pStyle w:val="Textkrper-Zeileneinzug"/>
        <w:jc w:val="both"/>
      </w:pPr>
      <w:r>
        <w:sym w:font="Wingdings" w:char="F04A"/>
      </w:r>
      <w:r>
        <w:tab/>
        <w:t>Ihre Ergebnisse sollen selbstverständlich (verständlich) der Klasse präsentiert werden!</w:t>
      </w:r>
    </w:p>
    <w:p w:rsidR="00204956" w:rsidRDefault="00204956">
      <w:pPr>
        <w:rPr>
          <w:rFonts w:ascii="Arial" w:hAnsi="Arial" w:cs="Arial"/>
          <w:b/>
          <w:bCs/>
          <w:sz w:val="28"/>
        </w:rPr>
      </w:pPr>
      <w:r>
        <w:rPr>
          <w:rFonts w:ascii="Arial" w:hAnsi="Arial" w:cs="Arial"/>
        </w:rPr>
        <w:br w:type="page"/>
      </w:r>
      <w:r>
        <w:rPr>
          <w:rFonts w:ascii="Arial" w:hAnsi="Arial" w:cs="Arial"/>
          <w:b/>
          <w:bCs/>
          <w:sz w:val="28"/>
        </w:rPr>
        <w:lastRenderedPageBreak/>
        <w:t>Gruppe 3:</w:t>
      </w:r>
    </w:p>
    <w:p w:rsidR="00204956" w:rsidRDefault="00204956">
      <w:pPr>
        <w:pStyle w:val="Textkrper3"/>
      </w:pPr>
      <w:r>
        <w:t>Bei der Rentabilitätsrechnung berechnet man die Verzinsung des eingesetzten Kapitals.</w:t>
      </w:r>
    </w:p>
    <w:p w:rsidR="00204956" w:rsidRDefault="00204956">
      <w:pPr>
        <w:pStyle w:val="Textkrper3"/>
        <w:pBdr>
          <w:top w:val="none" w:sz="0" w:space="0" w:color="auto"/>
          <w:left w:val="none" w:sz="0" w:space="0" w:color="auto"/>
          <w:bottom w:val="none" w:sz="0" w:space="0" w:color="auto"/>
          <w:right w:val="none" w:sz="0" w:space="0" w:color="auto"/>
        </w:pBdr>
        <w:shd w:val="clear" w:color="auto" w:fill="auto"/>
        <w:rPr>
          <w:sz w:val="24"/>
        </w:rPr>
      </w:pPr>
    </w:p>
    <w:tbl>
      <w:tblPr>
        <w:tblW w:w="9640" w:type="dxa"/>
        <w:tblCellMar>
          <w:left w:w="70" w:type="dxa"/>
          <w:right w:w="70" w:type="dxa"/>
        </w:tblCellMar>
        <w:tblLook w:val="0000" w:firstRow="0" w:lastRow="0" w:firstColumn="0" w:lastColumn="0" w:noHBand="0" w:noVBand="0"/>
      </w:tblPr>
      <w:tblGrid>
        <w:gridCol w:w="4820"/>
        <w:gridCol w:w="4820"/>
      </w:tblGrid>
      <w:tr w:rsidR="00204956">
        <w:tblPrEx>
          <w:tblCellMar>
            <w:top w:w="0" w:type="dxa"/>
            <w:bottom w:w="0" w:type="dxa"/>
          </w:tblCellMar>
        </w:tblPrEx>
        <w:trPr>
          <w:cantSplit/>
        </w:trPr>
        <w:tc>
          <w:tcPr>
            <w:tcW w:w="9640" w:type="dxa"/>
            <w:gridSpan w:val="2"/>
          </w:tcPr>
          <w:p w:rsidR="00204956" w:rsidRDefault="00204956">
            <w:pPr>
              <w:spacing w:before="360"/>
              <w:rPr>
                <w:rFonts w:ascii="Arial" w:hAnsi="Arial" w:cs="Arial"/>
              </w:rPr>
            </w:pPr>
            <w:r>
              <w:rPr>
                <w:rFonts w:ascii="Arial" w:hAnsi="Arial" w:cs="Arial"/>
                <w:b/>
                <w:bCs/>
                <w:sz w:val="28"/>
                <w:u w:val="single"/>
              </w:rPr>
              <w:t>Berechnungen</w:t>
            </w:r>
            <w:r>
              <w:rPr>
                <w:rFonts w:ascii="Arial" w:hAnsi="Arial" w:cs="Arial"/>
              </w:rPr>
              <w:t>:</w:t>
            </w:r>
          </w:p>
        </w:tc>
      </w:tr>
      <w:tr w:rsidR="00204956">
        <w:tblPrEx>
          <w:tblCellMar>
            <w:top w:w="0" w:type="dxa"/>
            <w:bottom w:w="0" w:type="dxa"/>
          </w:tblCellMar>
        </w:tblPrEx>
        <w:tc>
          <w:tcPr>
            <w:tcW w:w="4820" w:type="dxa"/>
            <w:tcBorders>
              <w:bottom w:val="single" w:sz="4" w:space="0" w:color="auto"/>
              <w:right w:val="single" w:sz="4" w:space="0" w:color="auto"/>
            </w:tcBorders>
          </w:tcPr>
          <w:p w:rsidR="00204956" w:rsidRDefault="00204956">
            <w:pPr>
              <w:spacing w:before="240"/>
              <w:rPr>
                <w:rFonts w:ascii="Arial" w:hAnsi="Arial" w:cs="Arial"/>
                <w:b/>
                <w:bCs/>
                <w:sz w:val="28"/>
              </w:rPr>
            </w:pPr>
            <w:r>
              <w:rPr>
                <w:rFonts w:ascii="Arial" w:hAnsi="Arial" w:cs="Arial"/>
                <w:b/>
                <w:bCs/>
                <w:sz w:val="28"/>
              </w:rPr>
              <w:t>Angebot 1</w:t>
            </w:r>
          </w:p>
        </w:tc>
        <w:tc>
          <w:tcPr>
            <w:tcW w:w="4820" w:type="dxa"/>
            <w:tcBorders>
              <w:left w:val="single" w:sz="4" w:space="0" w:color="auto"/>
              <w:bottom w:val="single" w:sz="4" w:space="0" w:color="auto"/>
            </w:tcBorders>
          </w:tcPr>
          <w:p w:rsidR="00204956" w:rsidRDefault="00204956">
            <w:pPr>
              <w:spacing w:before="240"/>
              <w:rPr>
                <w:rFonts w:ascii="Arial" w:hAnsi="Arial" w:cs="Arial"/>
                <w:b/>
                <w:bCs/>
                <w:sz w:val="28"/>
              </w:rPr>
            </w:pPr>
            <w:r>
              <w:rPr>
                <w:rFonts w:ascii="Arial" w:hAnsi="Arial" w:cs="Arial"/>
                <w:b/>
                <w:bCs/>
                <w:sz w:val="28"/>
              </w:rPr>
              <w:t>Angebot 2</w:t>
            </w:r>
          </w:p>
        </w:tc>
      </w:tr>
      <w:tr w:rsidR="00204956">
        <w:tblPrEx>
          <w:tblCellMar>
            <w:top w:w="0" w:type="dxa"/>
            <w:bottom w:w="0" w:type="dxa"/>
          </w:tblCellMar>
        </w:tblPrEx>
        <w:tc>
          <w:tcPr>
            <w:tcW w:w="4820" w:type="dxa"/>
            <w:tcBorders>
              <w:top w:val="single" w:sz="4" w:space="0" w:color="auto"/>
              <w:right w:val="single" w:sz="4" w:space="0" w:color="auto"/>
            </w:tcBorders>
          </w:tcPr>
          <w:p w:rsidR="00204956" w:rsidRDefault="00204956">
            <w:pPr>
              <w:spacing w:before="120"/>
              <w:rPr>
                <w:rFonts w:ascii="Arial" w:hAnsi="Arial" w:cs="Arial"/>
                <w:sz w:val="28"/>
              </w:rPr>
            </w:pPr>
          </w:p>
          <w:p w:rsidR="00204956" w:rsidRDefault="00204956">
            <w:pPr>
              <w:spacing w:before="120"/>
              <w:rPr>
                <w:rFonts w:ascii="Arial" w:hAnsi="Arial" w:cs="Arial"/>
                <w:sz w:val="28"/>
              </w:rPr>
            </w:pPr>
          </w:p>
          <w:p w:rsidR="00204956" w:rsidRDefault="00204956">
            <w:pPr>
              <w:spacing w:before="120"/>
              <w:rPr>
                <w:rFonts w:ascii="Arial" w:hAnsi="Arial" w:cs="Arial"/>
                <w:sz w:val="28"/>
              </w:rPr>
            </w:pPr>
          </w:p>
        </w:tc>
        <w:tc>
          <w:tcPr>
            <w:tcW w:w="4820" w:type="dxa"/>
            <w:tcBorders>
              <w:top w:val="single" w:sz="4" w:space="0" w:color="auto"/>
              <w:left w:val="single" w:sz="4" w:space="0" w:color="auto"/>
            </w:tcBorders>
          </w:tcPr>
          <w:p w:rsidR="00204956" w:rsidRDefault="00204956">
            <w:pPr>
              <w:spacing w:before="120"/>
              <w:rPr>
                <w:rFonts w:ascii="Arial" w:hAnsi="Arial" w:cs="Arial"/>
                <w:sz w:val="28"/>
              </w:rPr>
            </w:pPr>
            <w:r>
              <w:rPr>
                <w:rFonts w:ascii="Arial" w:hAnsi="Arial" w:cs="Arial"/>
                <w:position w:val="-10"/>
                <w:sz w:val="28"/>
              </w:rPr>
              <w:object w:dxaOrig="180" w:dyaOrig="340">
                <v:shape id="_x0000_i1035" type="#_x0000_t75" style="width:9.2pt;height:16.75pt" o:ole="" o:bullet="t">
                  <v:imagedata r:id="rId12" o:title=""/>
                </v:shape>
                <o:OLEObject Type="Embed" ProgID="Equation.3" ShapeID="_x0000_i1035" DrawAspect="Content" ObjectID="_1456635047" r:id="rId25"/>
              </w:object>
            </w:r>
          </w:p>
        </w:tc>
      </w:tr>
    </w:tbl>
    <w:p w:rsidR="00204956" w:rsidRDefault="00204956">
      <w:pPr>
        <w:spacing w:before="120" w:line="360" w:lineRule="auto"/>
        <w:rPr>
          <w:rFonts w:ascii="Arial" w:hAnsi="Arial" w:cs="Arial"/>
          <w:sz w:val="28"/>
        </w:rPr>
      </w:pPr>
      <w:r>
        <w:rPr>
          <w:rFonts w:ascii="Arial" w:hAnsi="Arial" w:cs="Arial"/>
          <w:b/>
          <w:bCs/>
          <w:sz w:val="28"/>
          <w:u w:val="single"/>
        </w:rPr>
        <w:t>Ergebnis</w:t>
      </w:r>
      <w:r>
        <w:rPr>
          <w:rFonts w:ascii="Arial" w:hAnsi="Arial" w:cs="Arial"/>
          <w:sz w:val="28"/>
        </w:rPr>
        <w:t>: _________________________________________________</w:t>
      </w:r>
    </w:p>
    <w:p w:rsidR="00204956" w:rsidRDefault="00204956">
      <w:pPr>
        <w:spacing w:line="360" w:lineRule="auto"/>
        <w:rPr>
          <w:rFonts w:ascii="Arial" w:hAnsi="Arial" w:cs="Arial"/>
          <w:sz w:val="28"/>
        </w:rPr>
      </w:pPr>
      <w:r>
        <w:rPr>
          <w:rFonts w:ascii="Arial" w:hAnsi="Arial" w:cs="Arial"/>
          <w:sz w:val="28"/>
        </w:rPr>
        <w:t>__________________________________________________________</w:t>
      </w:r>
    </w:p>
    <w:p w:rsidR="00204956" w:rsidRDefault="00204956">
      <w:pPr>
        <w:spacing w:line="360" w:lineRule="auto"/>
        <w:rPr>
          <w:rFonts w:ascii="Arial" w:hAnsi="Arial" w:cs="Arial"/>
        </w:rPr>
      </w:pPr>
      <w:r>
        <w:rPr>
          <w:rFonts w:ascii="Arial" w:hAnsi="Arial" w:cs="Arial"/>
          <w:sz w:val="28"/>
        </w:rPr>
        <w:t>__________________________________________________________</w:t>
      </w:r>
    </w:p>
    <w:p w:rsidR="00204956" w:rsidRDefault="00204956">
      <w:pPr>
        <w:pStyle w:val="Textkrper3"/>
        <w:spacing w:before="240"/>
        <w:jc w:val="both"/>
      </w:pPr>
      <w:r>
        <w:t>Der Return on Investment (RoI) sagt aus, zu wie viel Prozent das eingesetzte Kapital (Gesamtkapital, investiertes Kapital) in Form von Gewinnen zurückgeflossen ist. Es handelt sich um die Berech</w:t>
      </w:r>
      <w:r>
        <w:softHyphen/>
        <w:t>nung der Gesamtkapitalrentabilität ohne Berücksichtigung der kal</w:t>
      </w:r>
      <w:r>
        <w:softHyphen/>
        <w:t>kulatorischen Zinsen.</w:t>
      </w:r>
    </w:p>
    <w:tbl>
      <w:tblPr>
        <w:tblW w:w="9640" w:type="dxa"/>
        <w:tblCellMar>
          <w:left w:w="70" w:type="dxa"/>
          <w:right w:w="70" w:type="dxa"/>
        </w:tblCellMar>
        <w:tblLook w:val="0000" w:firstRow="0" w:lastRow="0" w:firstColumn="0" w:lastColumn="0" w:noHBand="0" w:noVBand="0"/>
      </w:tblPr>
      <w:tblGrid>
        <w:gridCol w:w="4820"/>
        <w:gridCol w:w="4820"/>
      </w:tblGrid>
      <w:tr w:rsidR="00204956">
        <w:tblPrEx>
          <w:tblCellMar>
            <w:top w:w="0" w:type="dxa"/>
            <w:bottom w:w="0" w:type="dxa"/>
          </w:tblCellMar>
        </w:tblPrEx>
        <w:trPr>
          <w:cantSplit/>
        </w:trPr>
        <w:tc>
          <w:tcPr>
            <w:tcW w:w="9640" w:type="dxa"/>
            <w:gridSpan w:val="2"/>
          </w:tcPr>
          <w:p w:rsidR="00204956" w:rsidRDefault="00204956">
            <w:pPr>
              <w:spacing w:before="360"/>
              <w:rPr>
                <w:rFonts w:ascii="Arial" w:hAnsi="Arial" w:cs="Arial"/>
              </w:rPr>
            </w:pPr>
            <w:r>
              <w:rPr>
                <w:rFonts w:ascii="Arial" w:hAnsi="Arial" w:cs="Arial"/>
                <w:b/>
                <w:bCs/>
                <w:sz w:val="28"/>
                <w:u w:val="single"/>
              </w:rPr>
              <w:t>Berechnungen</w:t>
            </w:r>
            <w:r>
              <w:rPr>
                <w:rFonts w:ascii="Arial" w:hAnsi="Arial" w:cs="Arial"/>
              </w:rPr>
              <w:t>:</w:t>
            </w:r>
          </w:p>
        </w:tc>
      </w:tr>
      <w:tr w:rsidR="00204956">
        <w:tblPrEx>
          <w:tblCellMar>
            <w:top w:w="0" w:type="dxa"/>
            <w:bottom w:w="0" w:type="dxa"/>
          </w:tblCellMar>
        </w:tblPrEx>
        <w:tc>
          <w:tcPr>
            <w:tcW w:w="4820" w:type="dxa"/>
            <w:tcBorders>
              <w:bottom w:val="single" w:sz="4" w:space="0" w:color="auto"/>
              <w:right w:val="single" w:sz="4" w:space="0" w:color="auto"/>
            </w:tcBorders>
          </w:tcPr>
          <w:p w:rsidR="00204956" w:rsidRDefault="00204956">
            <w:pPr>
              <w:spacing w:before="240"/>
              <w:rPr>
                <w:rFonts w:ascii="Arial" w:hAnsi="Arial" w:cs="Arial"/>
                <w:b/>
                <w:bCs/>
                <w:sz w:val="28"/>
              </w:rPr>
            </w:pPr>
            <w:r>
              <w:rPr>
                <w:rFonts w:ascii="Arial" w:hAnsi="Arial" w:cs="Arial"/>
                <w:b/>
                <w:bCs/>
                <w:sz w:val="28"/>
              </w:rPr>
              <w:t>Angebot 1</w:t>
            </w:r>
          </w:p>
        </w:tc>
        <w:tc>
          <w:tcPr>
            <w:tcW w:w="4820" w:type="dxa"/>
            <w:tcBorders>
              <w:left w:val="single" w:sz="4" w:space="0" w:color="auto"/>
              <w:bottom w:val="single" w:sz="4" w:space="0" w:color="auto"/>
            </w:tcBorders>
          </w:tcPr>
          <w:p w:rsidR="00204956" w:rsidRDefault="00204956">
            <w:pPr>
              <w:spacing w:before="240"/>
              <w:rPr>
                <w:rFonts w:ascii="Arial" w:hAnsi="Arial" w:cs="Arial"/>
                <w:b/>
                <w:bCs/>
                <w:sz w:val="28"/>
              </w:rPr>
            </w:pPr>
            <w:r>
              <w:rPr>
                <w:rFonts w:ascii="Arial" w:hAnsi="Arial" w:cs="Arial"/>
                <w:b/>
                <w:bCs/>
                <w:sz w:val="28"/>
              </w:rPr>
              <w:t>Angebot 2</w:t>
            </w:r>
          </w:p>
        </w:tc>
      </w:tr>
      <w:tr w:rsidR="00204956">
        <w:tblPrEx>
          <w:tblCellMar>
            <w:top w:w="0" w:type="dxa"/>
            <w:bottom w:w="0" w:type="dxa"/>
          </w:tblCellMar>
        </w:tblPrEx>
        <w:tc>
          <w:tcPr>
            <w:tcW w:w="4820" w:type="dxa"/>
            <w:tcBorders>
              <w:top w:val="single" w:sz="4" w:space="0" w:color="auto"/>
              <w:right w:val="single" w:sz="4" w:space="0" w:color="auto"/>
            </w:tcBorders>
          </w:tcPr>
          <w:p w:rsidR="00204956" w:rsidRDefault="00204956">
            <w:pPr>
              <w:spacing w:before="120"/>
              <w:rPr>
                <w:rFonts w:ascii="Arial" w:hAnsi="Arial" w:cs="Arial"/>
                <w:sz w:val="28"/>
              </w:rPr>
            </w:pPr>
          </w:p>
          <w:p w:rsidR="00204956" w:rsidRDefault="00204956">
            <w:pPr>
              <w:spacing w:before="120"/>
              <w:rPr>
                <w:rFonts w:ascii="Arial" w:hAnsi="Arial" w:cs="Arial"/>
                <w:sz w:val="28"/>
              </w:rPr>
            </w:pPr>
          </w:p>
          <w:p w:rsidR="00204956" w:rsidRDefault="00204956">
            <w:pPr>
              <w:spacing w:before="120"/>
              <w:rPr>
                <w:rFonts w:ascii="Arial" w:hAnsi="Arial" w:cs="Arial"/>
                <w:sz w:val="28"/>
              </w:rPr>
            </w:pPr>
          </w:p>
        </w:tc>
        <w:tc>
          <w:tcPr>
            <w:tcW w:w="4820" w:type="dxa"/>
            <w:tcBorders>
              <w:top w:val="single" w:sz="4" w:space="0" w:color="auto"/>
              <w:left w:val="single" w:sz="4" w:space="0" w:color="auto"/>
            </w:tcBorders>
          </w:tcPr>
          <w:p w:rsidR="00204956" w:rsidRDefault="00204956">
            <w:pPr>
              <w:spacing w:before="120"/>
              <w:rPr>
                <w:rFonts w:ascii="Arial" w:hAnsi="Arial" w:cs="Arial"/>
                <w:sz w:val="28"/>
              </w:rPr>
            </w:pPr>
            <w:r>
              <w:rPr>
                <w:rFonts w:ascii="Arial" w:hAnsi="Arial" w:cs="Arial"/>
                <w:position w:val="-10"/>
                <w:sz w:val="28"/>
              </w:rPr>
              <w:object w:dxaOrig="180" w:dyaOrig="340">
                <v:shape id="_x0000_i1036" type="#_x0000_t75" style="width:9.2pt;height:16.75pt" o:ole="" o:bullet="t">
                  <v:imagedata r:id="rId12" o:title=""/>
                </v:shape>
                <o:OLEObject Type="Embed" ProgID="Equation.3" ShapeID="_x0000_i1036" DrawAspect="Content" ObjectID="_1456635048" r:id="rId26"/>
              </w:object>
            </w:r>
          </w:p>
        </w:tc>
      </w:tr>
    </w:tbl>
    <w:p w:rsidR="00204956" w:rsidRDefault="00204956">
      <w:pPr>
        <w:spacing w:line="360" w:lineRule="auto"/>
        <w:rPr>
          <w:rFonts w:ascii="Arial" w:hAnsi="Arial" w:cs="Arial"/>
          <w:sz w:val="28"/>
        </w:rPr>
      </w:pPr>
      <w:r>
        <w:rPr>
          <w:rFonts w:ascii="Arial" w:hAnsi="Arial" w:cs="Arial"/>
          <w:b/>
          <w:bCs/>
          <w:sz w:val="28"/>
          <w:u w:val="single"/>
        </w:rPr>
        <w:t>Ergebnis</w:t>
      </w:r>
      <w:r>
        <w:rPr>
          <w:rFonts w:ascii="Arial" w:hAnsi="Arial" w:cs="Arial"/>
          <w:sz w:val="28"/>
        </w:rPr>
        <w:t>: _________________________________________________</w:t>
      </w:r>
    </w:p>
    <w:p w:rsidR="00204956" w:rsidRDefault="00204956">
      <w:pPr>
        <w:spacing w:line="360" w:lineRule="auto"/>
        <w:rPr>
          <w:rFonts w:ascii="Arial" w:hAnsi="Arial" w:cs="Arial"/>
          <w:sz w:val="28"/>
        </w:rPr>
      </w:pPr>
      <w:r>
        <w:rPr>
          <w:rFonts w:ascii="Arial" w:hAnsi="Arial" w:cs="Arial"/>
          <w:sz w:val="28"/>
        </w:rPr>
        <w:t>__________________________________________________________</w:t>
      </w:r>
    </w:p>
    <w:p w:rsidR="00204956" w:rsidRDefault="00204956">
      <w:pPr>
        <w:spacing w:line="360" w:lineRule="auto"/>
        <w:rPr>
          <w:rFonts w:ascii="Arial" w:hAnsi="Arial" w:cs="Arial"/>
        </w:rPr>
      </w:pPr>
      <w:r>
        <w:rPr>
          <w:rFonts w:ascii="Arial" w:hAnsi="Arial" w:cs="Arial"/>
          <w:sz w:val="28"/>
        </w:rPr>
        <w:t>__________________________________________________________</w:t>
      </w:r>
    </w:p>
    <w:p w:rsidR="00204956" w:rsidRDefault="00204956">
      <w:pPr>
        <w:rPr>
          <w:rFonts w:ascii="Arial" w:hAnsi="Arial" w:cs="Arial"/>
        </w:rPr>
      </w:pPr>
      <w:r>
        <w:rPr>
          <w:rFonts w:ascii="Arial" w:hAnsi="Arial" w:cs="Arial"/>
        </w:rPr>
        <w:br w:type="page"/>
      </w:r>
      <w:r>
        <w:rPr>
          <w:rFonts w:ascii="Arial" w:hAnsi="Arial" w:cs="Arial"/>
        </w:rPr>
        <w:lastRenderedPageBreak/>
        <w:t xml:space="preserve">Lösungsblatt </w:t>
      </w:r>
    </w:p>
    <w:p w:rsidR="00204956" w:rsidRDefault="00204956">
      <w:pPr>
        <w:rPr>
          <w:rFonts w:ascii="Arial" w:hAnsi="Arial" w:cs="Arial"/>
        </w:rPr>
      </w:pPr>
    </w:p>
    <w:p w:rsidR="00204956" w:rsidRDefault="00204956">
      <w:pPr>
        <w:rPr>
          <w:rFonts w:ascii="Arial" w:hAnsi="Arial" w:cs="Arial"/>
          <w:b/>
          <w:bCs/>
        </w:rPr>
      </w:pPr>
      <w:r>
        <w:rPr>
          <w:rFonts w:ascii="Arial" w:hAnsi="Arial" w:cs="Arial"/>
        </w:rPr>
        <w:sym w:font="Monotype Sorts" w:char="F02B"/>
      </w:r>
      <w:r>
        <w:rPr>
          <w:rFonts w:ascii="Arial" w:hAnsi="Arial" w:cs="Arial"/>
          <w:b/>
          <w:bCs/>
        </w:rPr>
        <w:t>Aufgabe für Gruppe 4:</w:t>
      </w:r>
    </w:p>
    <w:p w:rsidR="00204956" w:rsidRDefault="00204956">
      <w:pPr>
        <w:spacing w:after="120"/>
        <w:ind w:left="703" w:hanging="703"/>
        <w:jc w:val="both"/>
        <w:rPr>
          <w:rFonts w:ascii="Arial" w:hAnsi="Arial" w:cs="Arial"/>
        </w:rPr>
      </w:pPr>
      <w:r>
        <w:rPr>
          <w:rFonts w:ascii="Arial" w:hAnsi="Arial" w:cs="Arial"/>
        </w:rPr>
        <w:sym w:font="Monotype Sorts" w:char="F033"/>
      </w:r>
      <w:r>
        <w:rPr>
          <w:rFonts w:ascii="Arial" w:hAnsi="Arial" w:cs="Arial"/>
        </w:rPr>
        <w:tab/>
        <w:t xml:space="preserve">Werten Sie die beiden Angebote für das erste Wirtschaftsjahr mit Hilfe der </w:t>
      </w:r>
      <w:r>
        <w:rPr>
          <w:rFonts w:ascii="Arial" w:hAnsi="Arial" w:cs="Arial"/>
          <w:u w:val="single"/>
        </w:rPr>
        <w:t>A</w:t>
      </w:r>
      <w:r>
        <w:rPr>
          <w:rFonts w:ascii="Arial" w:hAnsi="Arial" w:cs="Arial"/>
          <w:u w:val="single"/>
        </w:rPr>
        <w:softHyphen/>
        <w:t>mortisationsrechnung</w:t>
      </w:r>
      <w:r>
        <w:rPr>
          <w:rFonts w:ascii="Arial" w:hAnsi="Arial" w:cs="Arial"/>
        </w:rPr>
        <w:t xml:space="preserve"> (Amortisation: Tilgung, Abzahlung) aus!</w:t>
      </w:r>
    </w:p>
    <w:p w:rsidR="00204956" w:rsidRDefault="00204956">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rPr>
      </w:pPr>
      <w:r>
        <w:rPr>
          <w:rFonts w:ascii="Arial" w:hAnsi="Arial" w:cs="Arial"/>
        </w:rPr>
        <w:t>Bei der Amortisationsrechnung untersucht man die Zeitdauer (Amortisationsdauer, Pay-off-Periode), über die das eingesetzte Kapital wieder zurück in das Unternehmen fließen wird. Die Investition hat sich amortisiert, sobald die Erlöse die Anschaffungs</w:t>
      </w:r>
      <w:r>
        <w:rPr>
          <w:rFonts w:ascii="Arial" w:hAnsi="Arial" w:cs="Arial"/>
        </w:rPr>
        <w:softHyphen/>
        <w:t>auszahlungen und die laufenden Betriebskosten decken.</w:t>
      </w:r>
    </w:p>
    <w:p w:rsidR="00204956" w:rsidRDefault="00204956">
      <w:pPr>
        <w:spacing w:before="120"/>
        <w:ind w:left="703" w:hanging="703"/>
        <w:jc w:val="both"/>
        <w:rPr>
          <w:rFonts w:ascii="Arial" w:hAnsi="Arial" w:cs="Arial"/>
        </w:rPr>
      </w:pPr>
      <w:r>
        <w:sym w:font="Webdings" w:char="F0CB"/>
      </w:r>
      <w:r>
        <w:rPr>
          <w:rFonts w:ascii="Arial" w:hAnsi="Arial" w:cs="Arial"/>
        </w:rPr>
        <w:tab/>
        <w:t>Berechnen Sie die Amortisationsdauer für die beiden Angebote mit Hilfe der unten abgebildeten Tabelle und der folgenden Formel. (Hinweis: Der jeweilige Jahresgewinn wird als Kapitalrückfluss angenommen.)</w:t>
      </w:r>
    </w:p>
    <w:p w:rsidR="00204956" w:rsidRDefault="00204956">
      <w:pPr>
        <w:spacing w:before="120"/>
        <w:ind w:left="703" w:hanging="703"/>
        <w:rPr>
          <w:rFonts w:ascii="Arial" w:hAnsi="Arial" w:cs="Arial"/>
        </w:rPr>
      </w:pPr>
      <w:r>
        <w:rPr>
          <w:rFonts w:ascii="Arial" w:hAnsi="Arial" w:cs="Arial"/>
        </w:rPr>
        <w:tab/>
      </w:r>
      <w:r>
        <w:rPr>
          <w:rFonts w:ascii="Arial" w:hAnsi="Arial" w:cs="Arial"/>
          <w:position w:val="-26"/>
        </w:rPr>
        <w:object w:dxaOrig="4560" w:dyaOrig="600">
          <v:shape id="_x0000_i1037" type="#_x0000_t75" style="width:227.7pt;height:30.15pt" o:ole="">
            <v:imagedata r:id="rId27" o:title=""/>
            <w10:bordertop type="single" width="4"/>
            <w10:borderleft type="single" width="4"/>
            <w10:borderbottom type="single" width="4"/>
            <w10:borderright type="single" width="4"/>
          </v:shape>
          <o:OLEObject Type="Embed" ProgID="Equation.3" ShapeID="_x0000_i1037" DrawAspect="Content" ObjectID="_1456635049" r:id="rId28"/>
        </w:object>
      </w:r>
    </w:p>
    <w:p w:rsidR="00204956" w:rsidRDefault="00204956">
      <w:pPr>
        <w:pStyle w:val="Textkrper-Zeileneinzug"/>
        <w:jc w:val="both"/>
      </w:pPr>
      <w:r>
        <w:sym w:font="Webdings" w:char="F0CB"/>
      </w:r>
      <w:r>
        <w:tab/>
        <w:t>Vergessen Sie nicht die Nebenrechnung für die Erträge, die Gesamtkosten und den Jahresgewinn.</w:t>
      </w:r>
    </w:p>
    <w:p w:rsidR="00204956" w:rsidRDefault="00204956">
      <w:pPr>
        <w:pStyle w:val="Textkrper-Zeileneinzug"/>
      </w:pPr>
      <w:r>
        <w:sym w:font="Monotype Sorts" w:char="F02D"/>
      </w:r>
      <w:r>
        <w:tab/>
        <w:t>Halten Sie Ihre Ergebnisse mit Begründung fest.</w:t>
      </w:r>
    </w:p>
    <w:p w:rsidR="00204956" w:rsidRDefault="00204956">
      <w:pPr>
        <w:pStyle w:val="Textkrper-Zeileneinzug"/>
        <w:jc w:val="both"/>
      </w:pPr>
      <w:r>
        <w:sym w:font="Wingdings" w:char="F04A"/>
      </w:r>
      <w:r>
        <w:tab/>
        <w:t>Ihre Ergebnisse sollen selbstverständlich (verständlich) der Klasse präsentiert werden!</w:t>
      </w: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1"/>
        <w:gridCol w:w="1749"/>
        <w:gridCol w:w="1286"/>
        <w:gridCol w:w="3214"/>
        <w:gridCol w:w="820"/>
      </w:tblGrid>
      <w:tr w:rsidR="00204956">
        <w:tblPrEx>
          <w:tblCellMar>
            <w:top w:w="0" w:type="dxa"/>
            <w:bottom w:w="0" w:type="dxa"/>
          </w:tblCellMar>
        </w:tblPrEx>
        <w:trPr>
          <w:gridAfter w:val="1"/>
          <w:wAfter w:w="820" w:type="dxa"/>
        </w:trPr>
        <w:tc>
          <w:tcPr>
            <w:tcW w:w="3391" w:type="dxa"/>
          </w:tcPr>
          <w:p w:rsidR="00204956" w:rsidRDefault="00204956">
            <w:pPr>
              <w:rPr>
                <w:rFonts w:ascii="Arial" w:hAnsi="Arial" w:cs="Arial"/>
                <w:b/>
                <w:bCs/>
              </w:rPr>
            </w:pPr>
          </w:p>
        </w:tc>
        <w:tc>
          <w:tcPr>
            <w:tcW w:w="3035" w:type="dxa"/>
            <w:gridSpan w:val="2"/>
          </w:tcPr>
          <w:p w:rsidR="00204956" w:rsidRDefault="00204956">
            <w:pPr>
              <w:rPr>
                <w:rFonts w:ascii="Arial" w:hAnsi="Arial" w:cs="Arial"/>
                <w:b/>
                <w:bCs/>
              </w:rPr>
            </w:pPr>
            <w:r>
              <w:rPr>
                <w:rFonts w:ascii="Arial" w:hAnsi="Arial" w:cs="Arial"/>
                <w:b/>
                <w:bCs/>
              </w:rPr>
              <w:t>Angebot 1</w:t>
            </w:r>
          </w:p>
        </w:tc>
        <w:tc>
          <w:tcPr>
            <w:tcW w:w="3214" w:type="dxa"/>
          </w:tcPr>
          <w:p w:rsidR="00204956" w:rsidRDefault="00204956">
            <w:pPr>
              <w:rPr>
                <w:rFonts w:ascii="Arial" w:hAnsi="Arial" w:cs="Arial"/>
                <w:b/>
                <w:bCs/>
              </w:rPr>
            </w:pPr>
            <w:r>
              <w:rPr>
                <w:rFonts w:ascii="Arial" w:hAnsi="Arial" w:cs="Arial"/>
                <w:b/>
                <w:bCs/>
              </w:rPr>
              <w:t>Angebot 2</w:t>
            </w:r>
          </w:p>
        </w:tc>
      </w:tr>
      <w:tr w:rsidR="00204956">
        <w:tblPrEx>
          <w:tblCellMar>
            <w:top w:w="0" w:type="dxa"/>
            <w:bottom w:w="0" w:type="dxa"/>
          </w:tblCellMar>
        </w:tblPrEx>
        <w:trPr>
          <w:gridAfter w:val="1"/>
          <w:wAfter w:w="820" w:type="dxa"/>
        </w:trPr>
        <w:tc>
          <w:tcPr>
            <w:tcW w:w="3391" w:type="dxa"/>
          </w:tcPr>
          <w:p w:rsidR="00204956" w:rsidRDefault="00204956">
            <w:pPr>
              <w:rPr>
                <w:rFonts w:ascii="Arial" w:hAnsi="Arial" w:cs="Arial"/>
                <w:b/>
                <w:bCs/>
              </w:rPr>
            </w:pPr>
            <w:r>
              <w:rPr>
                <w:rFonts w:ascii="Arial" w:hAnsi="Arial" w:cs="Arial"/>
                <w:b/>
                <w:bCs/>
              </w:rPr>
              <w:t>Erträge</w:t>
            </w:r>
          </w:p>
        </w:tc>
        <w:tc>
          <w:tcPr>
            <w:tcW w:w="3035" w:type="dxa"/>
            <w:gridSpan w:val="2"/>
          </w:tcPr>
          <w:p w:rsidR="00204956" w:rsidRDefault="00204956">
            <w:pPr>
              <w:jc w:val="right"/>
              <w:rPr>
                <w:rFonts w:ascii="Arial" w:hAnsi="Arial" w:cs="Arial"/>
                <w:b/>
                <w:bCs/>
              </w:rPr>
            </w:pPr>
            <w:r>
              <w:rPr>
                <w:rFonts w:ascii="Arial" w:hAnsi="Arial" w:cs="Arial"/>
                <w:b/>
                <w:bCs/>
              </w:rPr>
              <w:t>?              400.000,00 EUR</w:t>
            </w:r>
          </w:p>
        </w:tc>
        <w:tc>
          <w:tcPr>
            <w:tcW w:w="3214" w:type="dxa"/>
          </w:tcPr>
          <w:p w:rsidR="00204956" w:rsidRDefault="00204956">
            <w:pPr>
              <w:jc w:val="right"/>
              <w:rPr>
                <w:rFonts w:ascii="Arial" w:hAnsi="Arial" w:cs="Arial"/>
                <w:b/>
                <w:bCs/>
              </w:rPr>
            </w:pPr>
            <w:r>
              <w:rPr>
                <w:rFonts w:ascii="Arial" w:hAnsi="Arial" w:cs="Arial"/>
                <w:b/>
                <w:bCs/>
              </w:rPr>
              <w:t>?                 352.000,00 EUR</w:t>
            </w:r>
          </w:p>
        </w:tc>
      </w:tr>
      <w:tr w:rsidR="00204956">
        <w:tblPrEx>
          <w:tblCellMar>
            <w:top w:w="0" w:type="dxa"/>
            <w:bottom w:w="0" w:type="dxa"/>
          </w:tblCellMar>
        </w:tblPrEx>
        <w:trPr>
          <w:gridAfter w:val="1"/>
          <w:wAfter w:w="820" w:type="dxa"/>
        </w:trPr>
        <w:tc>
          <w:tcPr>
            <w:tcW w:w="3391" w:type="dxa"/>
          </w:tcPr>
          <w:p w:rsidR="00204956" w:rsidRDefault="00204956">
            <w:pPr>
              <w:pStyle w:val="berschrift1"/>
            </w:pPr>
            <w:r>
              <w:t>Fixkosten</w:t>
            </w:r>
          </w:p>
        </w:tc>
        <w:tc>
          <w:tcPr>
            <w:tcW w:w="3035" w:type="dxa"/>
            <w:gridSpan w:val="2"/>
          </w:tcPr>
          <w:p w:rsidR="00204956" w:rsidRDefault="00204956">
            <w:pPr>
              <w:jc w:val="right"/>
              <w:rPr>
                <w:rFonts w:ascii="Arial" w:hAnsi="Arial" w:cs="Arial"/>
              </w:rPr>
            </w:pPr>
          </w:p>
        </w:tc>
        <w:tc>
          <w:tcPr>
            <w:tcW w:w="3214" w:type="dxa"/>
          </w:tcPr>
          <w:p w:rsidR="00204956" w:rsidRDefault="00204956">
            <w:pPr>
              <w:jc w:val="right"/>
              <w:rPr>
                <w:rFonts w:ascii="Arial" w:hAnsi="Arial" w:cs="Arial"/>
              </w:rPr>
            </w:pPr>
          </w:p>
        </w:tc>
      </w:tr>
      <w:tr w:rsidR="00204956">
        <w:tblPrEx>
          <w:tblCellMar>
            <w:top w:w="0" w:type="dxa"/>
            <w:bottom w:w="0" w:type="dxa"/>
          </w:tblCellMar>
        </w:tblPrEx>
        <w:trPr>
          <w:gridAfter w:val="1"/>
          <w:wAfter w:w="820" w:type="dxa"/>
        </w:trPr>
        <w:tc>
          <w:tcPr>
            <w:tcW w:w="3391" w:type="dxa"/>
          </w:tcPr>
          <w:p w:rsidR="00204956" w:rsidRDefault="00204956">
            <w:pPr>
              <w:rPr>
                <w:rFonts w:ascii="Arial" w:hAnsi="Arial" w:cs="Arial"/>
              </w:rPr>
            </w:pPr>
            <w:r>
              <w:rPr>
                <w:rFonts w:ascii="Arial" w:hAnsi="Arial" w:cs="Arial"/>
              </w:rPr>
              <w:t>Kalk. Abschreibungen</w:t>
            </w:r>
          </w:p>
        </w:tc>
        <w:tc>
          <w:tcPr>
            <w:tcW w:w="3035" w:type="dxa"/>
            <w:gridSpan w:val="2"/>
          </w:tcPr>
          <w:p w:rsidR="00204956" w:rsidRDefault="00204956">
            <w:pPr>
              <w:jc w:val="right"/>
              <w:rPr>
                <w:rFonts w:ascii="Arial" w:hAnsi="Arial" w:cs="Arial"/>
              </w:rPr>
            </w:pPr>
            <w:r>
              <w:rPr>
                <w:rFonts w:ascii="Arial" w:hAnsi="Arial" w:cs="Arial"/>
              </w:rPr>
              <w:t>22.000,00 EUR</w:t>
            </w:r>
          </w:p>
        </w:tc>
        <w:tc>
          <w:tcPr>
            <w:tcW w:w="3214" w:type="dxa"/>
          </w:tcPr>
          <w:p w:rsidR="00204956" w:rsidRDefault="00204956">
            <w:pPr>
              <w:jc w:val="right"/>
              <w:rPr>
                <w:rFonts w:ascii="Arial" w:hAnsi="Arial" w:cs="Arial"/>
              </w:rPr>
            </w:pPr>
            <w:r>
              <w:rPr>
                <w:rFonts w:ascii="Arial" w:hAnsi="Arial" w:cs="Arial"/>
              </w:rPr>
              <w:t>18.000,00 EUR</w:t>
            </w:r>
          </w:p>
        </w:tc>
      </w:tr>
      <w:tr w:rsidR="00204956">
        <w:tblPrEx>
          <w:tblCellMar>
            <w:top w:w="0" w:type="dxa"/>
            <w:bottom w:w="0" w:type="dxa"/>
          </w:tblCellMar>
        </w:tblPrEx>
        <w:trPr>
          <w:gridAfter w:val="1"/>
          <w:wAfter w:w="820" w:type="dxa"/>
        </w:trPr>
        <w:tc>
          <w:tcPr>
            <w:tcW w:w="3391" w:type="dxa"/>
          </w:tcPr>
          <w:p w:rsidR="00204956" w:rsidRDefault="00204956">
            <w:pPr>
              <w:rPr>
                <w:rFonts w:ascii="Arial" w:hAnsi="Arial" w:cs="Arial"/>
              </w:rPr>
            </w:pPr>
            <w:r>
              <w:rPr>
                <w:rFonts w:ascii="Arial" w:hAnsi="Arial" w:cs="Arial"/>
              </w:rPr>
              <w:t>Kalk. Zinsen</w:t>
            </w:r>
          </w:p>
        </w:tc>
        <w:tc>
          <w:tcPr>
            <w:tcW w:w="3035" w:type="dxa"/>
            <w:gridSpan w:val="2"/>
          </w:tcPr>
          <w:p w:rsidR="00204956" w:rsidRDefault="00204956">
            <w:pPr>
              <w:jc w:val="right"/>
              <w:rPr>
                <w:rFonts w:ascii="Arial" w:hAnsi="Arial" w:cs="Arial"/>
              </w:rPr>
            </w:pPr>
            <w:r>
              <w:rPr>
                <w:rFonts w:ascii="Arial" w:hAnsi="Arial" w:cs="Arial"/>
              </w:rPr>
              <w:t>4.400,00 EUR</w:t>
            </w:r>
          </w:p>
        </w:tc>
        <w:tc>
          <w:tcPr>
            <w:tcW w:w="3214" w:type="dxa"/>
          </w:tcPr>
          <w:p w:rsidR="00204956" w:rsidRDefault="00204956">
            <w:pPr>
              <w:jc w:val="right"/>
              <w:rPr>
                <w:rFonts w:ascii="Arial" w:hAnsi="Arial" w:cs="Arial"/>
              </w:rPr>
            </w:pPr>
            <w:r>
              <w:rPr>
                <w:rFonts w:ascii="Arial" w:hAnsi="Arial" w:cs="Arial"/>
              </w:rPr>
              <w:t>3.600,00 EUR</w:t>
            </w:r>
          </w:p>
        </w:tc>
      </w:tr>
      <w:tr w:rsidR="00204956">
        <w:tblPrEx>
          <w:tblCellMar>
            <w:top w:w="0" w:type="dxa"/>
            <w:bottom w:w="0" w:type="dxa"/>
          </w:tblCellMar>
        </w:tblPrEx>
        <w:trPr>
          <w:gridAfter w:val="1"/>
          <w:wAfter w:w="820" w:type="dxa"/>
        </w:trPr>
        <w:tc>
          <w:tcPr>
            <w:tcW w:w="3391" w:type="dxa"/>
          </w:tcPr>
          <w:p w:rsidR="00204956" w:rsidRDefault="00204956">
            <w:pPr>
              <w:rPr>
                <w:rFonts w:ascii="Arial" w:hAnsi="Arial" w:cs="Arial"/>
              </w:rPr>
            </w:pPr>
            <w:r>
              <w:rPr>
                <w:rFonts w:ascii="Arial" w:hAnsi="Arial" w:cs="Arial"/>
              </w:rPr>
              <w:t>Sonstige fixe Kosten</w:t>
            </w:r>
          </w:p>
        </w:tc>
        <w:tc>
          <w:tcPr>
            <w:tcW w:w="3035" w:type="dxa"/>
            <w:gridSpan w:val="2"/>
          </w:tcPr>
          <w:p w:rsidR="00204956" w:rsidRDefault="00204956">
            <w:pPr>
              <w:jc w:val="right"/>
              <w:rPr>
                <w:rFonts w:ascii="Arial" w:hAnsi="Arial" w:cs="Arial"/>
              </w:rPr>
            </w:pPr>
            <w:r>
              <w:rPr>
                <w:rFonts w:ascii="Arial" w:hAnsi="Arial" w:cs="Arial"/>
              </w:rPr>
              <w:t>6.000,00 EUR</w:t>
            </w:r>
          </w:p>
        </w:tc>
        <w:tc>
          <w:tcPr>
            <w:tcW w:w="3214" w:type="dxa"/>
          </w:tcPr>
          <w:p w:rsidR="00204956" w:rsidRDefault="00204956">
            <w:pPr>
              <w:jc w:val="right"/>
              <w:rPr>
                <w:rFonts w:ascii="Arial" w:hAnsi="Arial" w:cs="Arial"/>
              </w:rPr>
            </w:pPr>
            <w:r>
              <w:rPr>
                <w:rFonts w:ascii="Arial" w:hAnsi="Arial" w:cs="Arial"/>
              </w:rPr>
              <w:t>2.000,00 EUR</w:t>
            </w:r>
          </w:p>
        </w:tc>
      </w:tr>
      <w:tr w:rsidR="00204956">
        <w:tblPrEx>
          <w:tblCellMar>
            <w:top w:w="0" w:type="dxa"/>
            <w:bottom w:w="0" w:type="dxa"/>
          </w:tblCellMar>
        </w:tblPrEx>
        <w:trPr>
          <w:gridAfter w:val="1"/>
          <w:wAfter w:w="820" w:type="dxa"/>
        </w:trPr>
        <w:tc>
          <w:tcPr>
            <w:tcW w:w="3391" w:type="dxa"/>
          </w:tcPr>
          <w:p w:rsidR="00204956" w:rsidRDefault="00204956">
            <w:pPr>
              <w:rPr>
                <w:rFonts w:ascii="Arial" w:hAnsi="Arial" w:cs="Arial"/>
              </w:rPr>
            </w:pPr>
            <w:r>
              <w:rPr>
                <w:rFonts w:ascii="Arial" w:hAnsi="Arial" w:cs="Arial"/>
                <w:b/>
                <w:bCs/>
              </w:rPr>
              <w:t>Variable</w:t>
            </w:r>
            <w:r>
              <w:rPr>
                <w:rFonts w:ascii="Arial" w:hAnsi="Arial" w:cs="Arial"/>
              </w:rPr>
              <w:t xml:space="preserve"> </w:t>
            </w:r>
            <w:r>
              <w:rPr>
                <w:rFonts w:ascii="Arial" w:hAnsi="Arial" w:cs="Arial"/>
                <w:b/>
                <w:bCs/>
              </w:rPr>
              <w:t>Kosten</w:t>
            </w:r>
          </w:p>
        </w:tc>
        <w:tc>
          <w:tcPr>
            <w:tcW w:w="3035" w:type="dxa"/>
            <w:gridSpan w:val="2"/>
          </w:tcPr>
          <w:p w:rsidR="00204956" w:rsidRDefault="00204956">
            <w:pPr>
              <w:jc w:val="right"/>
              <w:rPr>
                <w:rFonts w:ascii="Arial" w:hAnsi="Arial" w:cs="Arial"/>
              </w:rPr>
            </w:pPr>
          </w:p>
        </w:tc>
        <w:tc>
          <w:tcPr>
            <w:tcW w:w="3214" w:type="dxa"/>
          </w:tcPr>
          <w:p w:rsidR="00204956" w:rsidRDefault="00204956">
            <w:pPr>
              <w:jc w:val="right"/>
              <w:rPr>
                <w:rFonts w:ascii="Arial" w:hAnsi="Arial" w:cs="Arial"/>
              </w:rPr>
            </w:pPr>
          </w:p>
        </w:tc>
      </w:tr>
      <w:tr w:rsidR="00204956">
        <w:tblPrEx>
          <w:tblCellMar>
            <w:top w:w="0" w:type="dxa"/>
            <w:bottom w:w="0" w:type="dxa"/>
          </w:tblCellMar>
        </w:tblPrEx>
        <w:trPr>
          <w:gridAfter w:val="1"/>
          <w:wAfter w:w="820" w:type="dxa"/>
        </w:trPr>
        <w:tc>
          <w:tcPr>
            <w:tcW w:w="3391" w:type="dxa"/>
          </w:tcPr>
          <w:p w:rsidR="00204956" w:rsidRDefault="00204956">
            <w:pPr>
              <w:rPr>
                <w:rFonts w:ascii="Arial" w:hAnsi="Arial" w:cs="Arial"/>
              </w:rPr>
            </w:pPr>
            <w:r>
              <w:rPr>
                <w:rFonts w:ascii="Arial" w:hAnsi="Arial" w:cs="Arial"/>
              </w:rPr>
              <w:t>Pro Stück</w:t>
            </w:r>
          </w:p>
        </w:tc>
        <w:tc>
          <w:tcPr>
            <w:tcW w:w="3035" w:type="dxa"/>
            <w:gridSpan w:val="2"/>
          </w:tcPr>
          <w:p w:rsidR="00204956" w:rsidRDefault="00204956">
            <w:pPr>
              <w:jc w:val="right"/>
              <w:rPr>
                <w:rFonts w:ascii="Arial" w:hAnsi="Arial" w:cs="Arial"/>
              </w:rPr>
            </w:pPr>
            <w:r>
              <w:rPr>
                <w:rFonts w:ascii="Arial" w:hAnsi="Arial" w:cs="Arial"/>
              </w:rPr>
              <w:t>12,00 EUR</w:t>
            </w:r>
          </w:p>
        </w:tc>
        <w:tc>
          <w:tcPr>
            <w:tcW w:w="3214" w:type="dxa"/>
          </w:tcPr>
          <w:p w:rsidR="00204956" w:rsidRDefault="00204956">
            <w:pPr>
              <w:jc w:val="right"/>
              <w:rPr>
                <w:rFonts w:ascii="Arial" w:hAnsi="Arial" w:cs="Arial"/>
              </w:rPr>
            </w:pPr>
            <w:r>
              <w:rPr>
                <w:rFonts w:ascii="Arial" w:hAnsi="Arial" w:cs="Arial"/>
              </w:rPr>
              <w:t>13,00 EUR</w:t>
            </w:r>
          </w:p>
        </w:tc>
      </w:tr>
      <w:tr w:rsidR="00204956">
        <w:tblPrEx>
          <w:tblCellMar>
            <w:top w:w="0" w:type="dxa"/>
            <w:bottom w:w="0" w:type="dxa"/>
          </w:tblCellMar>
        </w:tblPrEx>
        <w:trPr>
          <w:gridAfter w:val="1"/>
          <w:wAfter w:w="820" w:type="dxa"/>
        </w:trPr>
        <w:tc>
          <w:tcPr>
            <w:tcW w:w="3391" w:type="dxa"/>
          </w:tcPr>
          <w:p w:rsidR="00204956" w:rsidRDefault="00204956">
            <w:pPr>
              <w:rPr>
                <w:rFonts w:ascii="Arial" w:hAnsi="Arial" w:cs="Arial"/>
              </w:rPr>
            </w:pPr>
            <w:r>
              <w:rPr>
                <w:rFonts w:ascii="Arial" w:hAnsi="Arial" w:cs="Arial"/>
              </w:rPr>
              <w:t>Insgesamt</w:t>
            </w:r>
          </w:p>
        </w:tc>
        <w:tc>
          <w:tcPr>
            <w:tcW w:w="3035" w:type="dxa"/>
            <w:gridSpan w:val="2"/>
          </w:tcPr>
          <w:p w:rsidR="00204956" w:rsidRDefault="00204956">
            <w:pPr>
              <w:jc w:val="right"/>
              <w:rPr>
                <w:rFonts w:ascii="Arial" w:hAnsi="Arial" w:cs="Arial"/>
              </w:rPr>
            </w:pPr>
            <w:r>
              <w:rPr>
                <w:rFonts w:ascii="Arial" w:hAnsi="Arial" w:cs="Arial"/>
              </w:rPr>
              <w:t>300.000,00 EUR</w:t>
            </w:r>
          </w:p>
        </w:tc>
        <w:tc>
          <w:tcPr>
            <w:tcW w:w="3214" w:type="dxa"/>
          </w:tcPr>
          <w:p w:rsidR="00204956" w:rsidRDefault="00204956">
            <w:pPr>
              <w:jc w:val="right"/>
              <w:rPr>
                <w:rFonts w:ascii="Arial" w:hAnsi="Arial" w:cs="Arial"/>
              </w:rPr>
            </w:pPr>
            <w:r>
              <w:rPr>
                <w:rFonts w:ascii="Arial" w:hAnsi="Arial" w:cs="Arial"/>
              </w:rPr>
              <w:t>286.000,00 EUR</w:t>
            </w:r>
          </w:p>
        </w:tc>
      </w:tr>
      <w:tr w:rsidR="00204956">
        <w:tblPrEx>
          <w:tblCellMar>
            <w:top w:w="0" w:type="dxa"/>
            <w:bottom w:w="0" w:type="dxa"/>
          </w:tblCellMar>
        </w:tblPrEx>
        <w:trPr>
          <w:gridAfter w:val="1"/>
          <w:wAfter w:w="820" w:type="dxa"/>
        </w:trPr>
        <w:tc>
          <w:tcPr>
            <w:tcW w:w="3391" w:type="dxa"/>
          </w:tcPr>
          <w:p w:rsidR="00204956" w:rsidRDefault="00204956">
            <w:pPr>
              <w:rPr>
                <w:rFonts w:ascii="Arial" w:hAnsi="Arial" w:cs="Arial"/>
                <w:b/>
                <w:bCs/>
              </w:rPr>
            </w:pPr>
            <w:r>
              <w:rPr>
                <w:rFonts w:ascii="Arial" w:hAnsi="Arial" w:cs="Arial"/>
                <w:b/>
                <w:bCs/>
              </w:rPr>
              <w:t>Gesamtkosten pro Jahr</w:t>
            </w:r>
          </w:p>
        </w:tc>
        <w:tc>
          <w:tcPr>
            <w:tcW w:w="3035" w:type="dxa"/>
            <w:gridSpan w:val="2"/>
          </w:tcPr>
          <w:p w:rsidR="00204956" w:rsidRDefault="00204956">
            <w:pPr>
              <w:jc w:val="right"/>
              <w:rPr>
                <w:rFonts w:ascii="Arial" w:hAnsi="Arial" w:cs="Arial"/>
                <w:b/>
                <w:bCs/>
              </w:rPr>
            </w:pPr>
            <w:r>
              <w:rPr>
                <w:rFonts w:ascii="Arial" w:hAnsi="Arial" w:cs="Arial"/>
                <w:b/>
                <w:bCs/>
              </w:rPr>
              <w:t>?              332.400,00 EUR</w:t>
            </w:r>
          </w:p>
        </w:tc>
        <w:tc>
          <w:tcPr>
            <w:tcW w:w="3214" w:type="dxa"/>
          </w:tcPr>
          <w:p w:rsidR="00204956" w:rsidRDefault="00204956">
            <w:pPr>
              <w:jc w:val="right"/>
              <w:rPr>
                <w:rFonts w:ascii="Arial" w:hAnsi="Arial" w:cs="Arial"/>
                <w:b/>
                <w:bCs/>
              </w:rPr>
            </w:pPr>
            <w:r>
              <w:rPr>
                <w:rFonts w:ascii="Arial" w:hAnsi="Arial" w:cs="Arial"/>
                <w:b/>
                <w:bCs/>
              </w:rPr>
              <w:t>?                 309.600,00 EUR</w:t>
            </w:r>
          </w:p>
        </w:tc>
      </w:tr>
      <w:tr w:rsidR="00204956">
        <w:tblPrEx>
          <w:tblCellMar>
            <w:top w:w="0" w:type="dxa"/>
            <w:bottom w:w="0" w:type="dxa"/>
          </w:tblCellMar>
        </w:tblPrEx>
        <w:trPr>
          <w:gridAfter w:val="1"/>
          <w:wAfter w:w="820" w:type="dxa"/>
        </w:trPr>
        <w:tc>
          <w:tcPr>
            <w:tcW w:w="3391" w:type="dxa"/>
          </w:tcPr>
          <w:p w:rsidR="00204956" w:rsidRDefault="00204956">
            <w:pPr>
              <w:spacing w:before="120" w:after="120"/>
              <w:rPr>
                <w:rFonts w:ascii="Arial" w:hAnsi="Arial" w:cs="Arial"/>
                <w:b/>
                <w:bCs/>
              </w:rPr>
            </w:pPr>
            <w:r>
              <w:rPr>
                <w:rFonts w:ascii="Arial" w:hAnsi="Arial" w:cs="Arial"/>
                <w:b/>
                <w:bCs/>
              </w:rPr>
              <w:t>Jahresgewinn</w:t>
            </w:r>
          </w:p>
        </w:tc>
        <w:tc>
          <w:tcPr>
            <w:tcW w:w="3035" w:type="dxa"/>
            <w:gridSpan w:val="2"/>
          </w:tcPr>
          <w:p w:rsidR="00204956" w:rsidRDefault="00204956">
            <w:pPr>
              <w:spacing w:before="120" w:after="120"/>
              <w:rPr>
                <w:rFonts w:ascii="Arial" w:hAnsi="Arial" w:cs="Arial"/>
                <w:b/>
                <w:bCs/>
              </w:rPr>
            </w:pPr>
            <w:r>
              <w:rPr>
                <w:rFonts w:ascii="Arial" w:hAnsi="Arial" w:cs="Arial"/>
                <w:b/>
                <w:bCs/>
              </w:rPr>
              <w:t>?                67.600,00 EUR</w:t>
            </w:r>
          </w:p>
        </w:tc>
        <w:tc>
          <w:tcPr>
            <w:tcW w:w="3214" w:type="dxa"/>
          </w:tcPr>
          <w:p w:rsidR="00204956" w:rsidRDefault="00204956">
            <w:pPr>
              <w:spacing w:before="120" w:after="120"/>
              <w:rPr>
                <w:rFonts w:ascii="Arial" w:hAnsi="Arial" w:cs="Arial"/>
                <w:b/>
                <w:bCs/>
              </w:rPr>
            </w:pPr>
            <w:r>
              <w:rPr>
                <w:rFonts w:ascii="Arial" w:hAnsi="Arial" w:cs="Arial"/>
                <w:b/>
                <w:bCs/>
              </w:rPr>
              <w:t>?                   42.400,00 EUR</w:t>
            </w:r>
          </w:p>
        </w:tc>
      </w:tr>
      <w:tr w:rsidR="00204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0460" w:type="dxa"/>
            <w:gridSpan w:val="5"/>
          </w:tcPr>
          <w:p w:rsidR="00204956" w:rsidRDefault="00204956">
            <w:pPr>
              <w:spacing w:before="360"/>
              <w:rPr>
                <w:rFonts w:ascii="Arial" w:hAnsi="Arial" w:cs="Arial"/>
              </w:rPr>
            </w:pPr>
            <w:r>
              <w:rPr>
                <w:rFonts w:ascii="Arial" w:hAnsi="Arial" w:cs="Arial"/>
                <w:b/>
                <w:bCs/>
                <w:sz w:val="28"/>
                <w:u w:val="single"/>
              </w:rPr>
              <w:t>Berechnungen</w:t>
            </w:r>
            <w:r>
              <w:rPr>
                <w:rFonts w:ascii="Arial" w:hAnsi="Arial" w:cs="Arial"/>
              </w:rPr>
              <w:t>:</w:t>
            </w:r>
          </w:p>
        </w:tc>
      </w:tr>
      <w:tr w:rsidR="00204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140" w:type="dxa"/>
            <w:gridSpan w:val="2"/>
            <w:tcBorders>
              <w:bottom w:val="single" w:sz="4" w:space="0" w:color="auto"/>
              <w:right w:val="single" w:sz="4" w:space="0" w:color="auto"/>
            </w:tcBorders>
          </w:tcPr>
          <w:p w:rsidR="00204956" w:rsidRDefault="00204956">
            <w:pPr>
              <w:spacing w:before="240"/>
              <w:rPr>
                <w:rFonts w:ascii="Arial" w:hAnsi="Arial" w:cs="Arial"/>
                <w:b/>
                <w:bCs/>
                <w:sz w:val="28"/>
              </w:rPr>
            </w:pPr>
            <w:r>
              <w:rPr>
                <w:rFonts w:ascii="Arial" w:hAnsi="Arial" w:cs="Arial"/>
                <w:b/>
                <w:bCs/>
                <w:sz w:val="28"/>
              </w:rPr>
              <w:t>Angebot 1</w:t>
            </w:r>
          </w:p>
        </w:tc>
        <w:tc>
          <w:tcPr>
            <w:tcW w:w="5320" w:type="dxa"/>
            <w:gridSpan w:val="3"/>
            <w:tcBorders>
              <w:left w:val="single" w:sz="4" w:space="0" w:color="auto"/>
              <w:bottom w:val="single" w:sz="4" w:space="0" w:color="auto"/>
            </w:tcBorders>
          </w:tcPr>
          <w:p w:rsidR="00204956" w:rsidRDefault="00204956">
            <w:pPr>
              <w:spacing w:before="240"/>
              <w:rPr>
                <w:rFonts w:ascii="Arial" w:hAnsi="Arial" w:cs="Arial"/>
                <w:b/>
                <w:bCs/>
                <w:sz w:val="28"/>
              </w:rPr>
            </w:pPr>
            <w:r>
              <w:rPr>
                <w:rFonts w:ascii="Arial" w:hAnsi="Arial" w:cs="Arial"/>
                <w:b/>
                <w:bCs/>
                <w:sz w:val="28"/>
              </w:rPr>
              <w:t>Angebot 2</w:t>
            </w:r>
          </w:p>
        </w:tc>
      </w:tr>
      <w:tr w:rsidR="00204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140" w:type="dxa"/>
            <w:gridSpan w:val="2"/>
            <w:tcBorders>
              <w:top w:val="single" w:sz="4" w:space="0" w:color="auto"/>
              <w:right w:val="single" w:sz="4" w:space="0" w:color="auto"/>
            </w:tcBorders>
          </w:tcPr>
          <w:p w:rsidR="00204956" w:rsidRDefault="00204956">
            <w:pPr>
              <w:spacing w:before="240"/>
              <w:rPr>
                <w:rFonts w:ascii="Arial" w:hAnsi="Arial" w:cs="Arial"/>
                <w:sz w:val="28"/>
              </w:rPr>
            </w:pPr>
            <w:r>
              <w:rPr>
                <w:rFonts w:ascii="Arial" w:hAnsi="Arial" w:cs="Arial"/>
                <w:position w:val="-24"/>
                <w:sz w:val="28"/>
              </w:rPr>
              <w:object w:dxaOrig="2560" w:dyaOrig="580">
                <v:shape id="_x0000_i1038" type="#_x0000_t75" style="width:128.1pt;height:29.3pt" o:ole="">
                  <v:imagedata r:id="rId29" o:title=""/>
                </v:shape>
                <o:OLEObject Type="Embed" ProgID="Equation.3" ShapeID="_x0000_i1038" DrawAspect="Content" ObjectID="_1456635050" r:id="rId30"/>
              </w:object>
            </w:r>
          </w:p>
        </w:tc>
        <w:tc>
          <w:tcPr>
            <w:tcW w:w="5320" w:type="dxa"/>
            <w:gridSpan w:val="3"/>
            <w:tcBorders>
              <w:top w:val="single" w:sz="4" w:space="0" w:color="auto"/>
              <w:left w:val="single" w:sz="4" w:space="0" w:color="auto"/>
            </w:tcBorders>
          </w:tcPr>
          <w:p w:rsidR="00204956" w:rsidRDefault="00204956">
            <w:pPr>
              <w:spacing w:before="240"/>
              <w:rPr>
                <w:rFonts w:ascii="Arial" w:hAnsi="Arial" w:cs="Arial"/>
                <w:sz w:val="28"/>
              </w:rPr>
            </w:pPr>
            <w:r>
              <w:rPr>
                <w:rFonts w:ascii="Arial" w:hAnsi="Arial" w:cs="Arial"/>
                <w:position w:val="-10"/>
                <w:sz w:val="28"/>
              </w:rPr>
              <w:object w:dxaOrig="180" w:dyaOrig="340">
                <v:shape id="_x0000_i1039" type="#_x0000_t75" style="width:9.2pt;height:16.75pt" o:ole="">
                  <v:imagedata r:id="rId12" o:title=""/>
                </v:shape>
                <o:OLEObject Type="Embed" ProgID="Equation.3" ShapeID="_x0000_i1039" DrawAspect="Content" ObjectID="_1456635051" r:id="rId31"/>
              </w:object>
            </w:r>
            <w:r>
              <w:rPr>
                <w:rFonts w:ascii="Arial" w:hAnsi="Arial" w:cs="Arial"/>
                <w:position w:val="-24"/>
                <w:sz w:val="28"/>
              </w:rPr>
              <w:object w:dxaOrig="2500" w:dyaOrig="580">
                <v:shape id="_x0000_i1040" type="#_x0000_t75" style="width:124.75pt;height:29.3pt" o:ole="">
                  <v:imagedata r:id="rId32" o:title=""/>
                </v:shape>
                <o:OLEObject Type="Embed" ProgID="Equation.3" ShapeID="_x0000_i1040" DrawAspect="Content" ObjectID="_1456635052" r:id="rId33"/>
              </w:object>
            </w:r>
          </w:p>
        </w:tc>
      </w:tr>
    </w:tbl>
    <w:p w:rsidR="00204956" w:rsidRDefault="00204956">
      <w:pPr>
        <w:spacing w:before="240" w:after="120"/>
        <w:jc w:val="both"/>
        <w:rPr>
          <w:rFonts w:ascii="Arial" w:hAnsi="Arial" w:cs="Arial"/>
        </w:rPr>
      </w:pPr>
      <w:r>
        <w:rPr>
          <w:rFonts w:ascii="Arial" w:hAnsi="Arial" w:cs="Arial"/>
        </w:rPr>
        <w:t>Ergebnis: Unter dem Gesichtspunkt der Amortisationsdauer sollte das Angebot 1 angenommen werden.</w:t>
      </w:r>
    </w:p>
    <w:p w:rsidR="00204956" w:rsidRDefault="00204956">
      <w:pPr>
        <w:rPr>
          <w:rFonts w:ascii="Arial" w:hAnsi="Arial" w:cs="Arial"/>
        </w:rPr>
      </w:pPr>
    </w:p>
    <w:p w:rsidR="00204956" w:rsidRDefault="00204956">
      <w:pPr>
        <w:rPr>
          <w:rFonts w:ascii="Arial" w:hAnsi="Arial" w:cs="Arial"/>
          <w:b/>
          <w:bCs/>
        </w:rPr>
      </w:pPr>
      <w:r>
        <w:rPr>
          <w:rFonts w:ascii="Arial" w:hAnsi="Arial" w:cs="Arial"/>
        </w:rPr>
        <w:br w:type="page"/>
      </w:r>
      <w:r>
        <w:rPr>
          <w:rFonts w:ascii="Arial" w:hAnsi="Arial" w:cs="Arial"/>
        </w:rPr>
        <w:lastRenderedPageBreak/>
        <w:sym w:font="Monotype Sorts" w:char="F02B"/>
      </w:r>
      <w:r>
        <w:rPr>
          <w:rFonts w:ascii="Arial" w:hAnsi="Arial" w:cs="Arial"/>
          <w:b/>
          <w:bCs/>
        </w:rPr>
        <w:t>Aufgabe für Gruppe 4:</w:t>
      </w:r>
    </w:p>
    <w:p w:rsidR="00204956" w:rsidRDefault="00204956">
      <w:pPr>
        <w:spacing w:after="120"/>
        <w:ind w:left="703" w:hanging="703"/>
        <w:jc w:val="both"/>
        <w:rPr>
          <w:rFonts w:ascii="Arial" w:hAnsi="Arial" w:cs="Arial"/>
        </w:rPr>
      </w:pPr>
      <w:r>
        <w:rPr>
          <w:rFonts w:ascii="Arial" w:hAnsi="Arial" w:cs="Arial"/>
        </w:rPr>
        <w:sym w:font="Monotype Sorts" w:char="F033"/>
      </w:r>
      <w:r>
        <w:rPr>
          <w:rFonts w:ascii="Arial" w:hAnsi="Arial" w:cs="Arial"/>
        </w:rPr>
        <w:tab/>
        <w:t xml:space="preserve">Werten Sie die beiden Angebote für das erste Wirtschaftsjahr mit Hilfe der </w:t>
      </w:r>
      <w:r>
        <w:rPr>
          <w:rFonts w:ascii="Arial" w:hAnsi="Arial" w:cs="Arial"/>
          <w:u w:val="single"/>
        </w:rPr>
        <w:t>A</w:t>
      </w:r>
      <w:r>
        <w:rPr>
          <w:rFonts w:ascii="Arial" w:hAnsi="Arial" w:cs="Arial"/>
          <w:u w:val="single"/>
        </w:rPr>
        <w:softHyphen/>
        <w:t>mortisationsrechnung</w:t>
      </w:r>
      <w:r>
        <w:rPr>
          <w:rFonts w:ascii="Arial" w:hAnsi="Arial" w:cs="Arial"/>
        </w:rPr>
        <w:t xml:space="preserve"> (Amortisation: Tilgung, Abzahlung) aus!</w:t>
      </w:r>
    </w:p>
    <w:p w:rsidR="00204956" w:rsidRDefault="00204956">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rPr>
      </w:pPr>
      <w:r>
        <w:rPr>
          <w:rFonts w:ascii="Arial" w:hAnsi="Arial" w:cs="Arial"/>
        </w:rPr>
        <w:t>Bei der Amortisationsrechnung untersucht man die Zeitdauer (Amortisationsdauer, Pay-off-Periode), über die das eingesetzte Kapital wieder zurück in das Unternehmen fließen wird. Die Investition hat sich amortisiert, sobald die Erlöse die Anschaffungs</w:t>
      </w:r>
      <w:r>
        <w:rPr>
          <w:rFonts w:ascii="Arial" w:hAnsi="Arial" w:cs="Arial"/>
        </w:rPr>
        <w:softHyphen/>
        <w:t>auszahlungen und die laufenden Betriebskosten decken.</w:t>
      </w:r>
    </w:p>
    <w:p w:rsidR="00204956" w:rsidRDefault="00204956">
      <w:pPr>
        <w:spacing w:before="120"/>
        <w:ind w:left="703" w:hanging="703"/>
        <w:jc w:val="both"/>
        <w:rPr>
          <w:rFonts w:ascii="Arial" w:hAnsi="Arial" w:cs="Arial"/>
        </w:rPr>
      </w:pPr>
      <w:r>
        <w:sym w:font="Webdings" w:char="F0CB"/>
      </w:r>
      <w:r>
        <w:rPr>
          <w:rFonts w:ascii="Arial" w:hAnsi="Arial" w:cs="Arial"/>
        </w:rPr>
        <w:tab/>
        <w:t>Berechnen Sie die Amortisationsdauer für die beiden Angebote mit Hilfe der unten abgebildeten Tabelle und der folgenden Formel. (Hinweis: Der jeweilige Jahresgewinn wird als Kapitalrückfluss angenommen.)</w:t>
      </w:r>
    </w:p>
    <w:p w:rsidR="00204956" w:rsidRDefault="00204956">
      <w:pPr>
        <w:spacing w:before="120"/>
        <w:ind w:left="703" w:hanging="703"/>
        <w:rPr>
          <w:rFonts w:ascii="Arial" w:hAnsi="Arial" w:cs="Arial"/>
        </w:rPr>
      </w:pPr>
      <w:r>
        <w:rPr>
          <w:rFonts w:ascii="Arial" w:hAnsi="Arial" w:cs="Arial"/>
        </w:rPr>
        <w:tab/>
      </w:r>
      <w:r>
        <w:rPr>
          <w:rFonts w:ascii="Arial" w:hAnsi="Arial" w:cs="Arial"/>
          <w:position w:val="-26"/>
        </w:rPr>
        <w:object w:dxaOrig="4560" w:dyaOrig="600">
          <v:shape id="_x0000_i1041" type="#_x0000_t75" style="width:227.7pt;height:30.15pt" o:ole="">
            <v:imagedata r:id="rId27" o:title=""/>
            <w10:bordertop type="single" width="4"/>
            <w10:borderleft type="single" width="4"/>
            <w10:borderbottom type="single" width="4"/>
            <w10:borderright type="single" width="4"/>
          </v:shape>
          <o:OLEObject Type="Embed" ProgID="Equation.3" ShapeID="_x0000_i1041" DrawAspect="Content" ObjectID="_1456635053" r:id="rId34"/>
        </w:object>
      </w:r>
    </w:p>
    <w:p w:rsidR="00204956" w:rsidRDefault="00204956">
      <w:pPr>
        <w:pStyle w:val="Textkrper-Zeileneinzug"/>
        <w:jc w:val="both"/>
      </w:pPr>
      <w:r>
        <w:sym w:font="Webdings" w:char="F0CB"/>
      </w:r>
      <w:r>
        <w:tab/>
        <w:t>Vergessen Sie nicht die Nebenrechnung für die Erträge, die Gesamtkosten und den Jahresgewinn.</w:t>
      </w:r>
    </w:p>
    <w:p w:rsidR="00204956" w:rsidRDefault="00204956">
      <w:pPr>
        <w:pStyle w:val="Textkrper-Zeileneinzug"/>
      </w:pPr>
      <w:r>
        <w:sym w:font="Monotype Sorts" w:char="F02D"/>
      </w:r>
      <w:r>
        <w:tab/>
        <w:t>Halten Sie Ihre Ergebnisse mit Begründung fest.</w:t>
      </w:r>
    </w:p>
    <w:p w:rsidR="00204956" w:rsidRDefault="00204956">
      <w:pPr>
        <w:pStyle w:val="Textkrper-Zeileneinzug"/>
        <w:jc w:val="both"/>
      </w:pPr>
      <w:r>
        <w:sym w:font="Wingdings" w:char="F04A"/>
      </w:r>
      <w:r>
        <w:tab/>
        <w:t>Ihre Ergebnisse sollen selbstverständlich (verständlich) der Klasse präsentiert werden!</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1"/>
        <w:gridCol w:w="3035"/>
        <w:gridCol w:w="3214"/>
      </w:tblGrid>
      <w:tr w:rsidR="00204956">
        <w:tblPrEx>
          <w:tblCellMar>
            <w:top w:w="0" w:type="dxa"/>
            <w:bottom w:w="0" w:type="dxa"/>
          </w:tblCellMar>
        </w:tblPrEx>
        <w:tc>
          <w:tcPr>
            <w:tcW w:w="3391" w:type="dxa"/>
          </w:tcPr>
          <w:p w:rsidR="00204956" w:rsidRDefault="00204956">
            <w:pPr>
              <w:rPr>
                <w:rFonts w:ascii="Arial" w:hAnsi="Arial" w:cs="Arial"/>
                <w:b/>
                <w:bCs/>
              </w:rPr>
            </w:pPr>
          </w:p>
        </w:tc>
        <w:tc>
          <w:tcPr>
            <w:tcW w:w="3035" w:type="dxa"/>
          </w:tcPr>
          <w:p w:rsidR="00204956" w:rsidRDefault="00204956">
            <w:pPr>
              <w:rPr>
                <w:rFonts w:ascii="Arial" w:hAnsi="Arial" w:cs="Arial"/>
                <w:b/>
                <w:bCs/>
              </w:rPr>
            </w:pPr>
            <w:r>
              <w:rPr>
                <w:rFonts w:ascii="Arial" w:hAnsi="Arial" w:cs="Arial"/>
                <w:b/>
                <w:bCs/>
              </w:rPr>
              <w:t>Angebot 1</w:t>
            </w:r>
          </w:p>
        </w:tc>
        <w:tc>
          <w:tcPr>
            <w:tcW w:w="3214" w:type="dxa"/>
          </w:tcPr>
          <w:p w:rsidR="00204956" w:rsidRDefault="00204956">
            <w:pPr>
              <w:rPr>
                <w:rFonts w:ascii="Arial" w:hAnsi="Arial" w:cs="Arial"/>
                <w:b/>
                <w:bCs/>
              </w:rPr>
            </w:pPr>
            <w:r>
              <w:rPr>
                <w:rFonts w:ascii="Arial" w:hAnsi="Arial" w:cs="Arial"/>
                <w:b/>
                <w:bCs/>
              </w:rPr>
              <w:t>Angebot 2</w:t>
            </w:r>
          </w:p>
        </w:tc>
      </w:tr>
      <w:tr w:rsidR="00204956">
        <w:tblPrEx>
          <w:tblCellMar>
            <w:top w:w="0" w:type="dxa"/>
            <w:bottom w:w="0" w:type="dxa"/>
          </w:tblCellMar>
        </w:tblPrEx>
        <w:tc>
          <w:tcPr>
            <w:tcW w:w="3391" w:type="dxa"/>
          </w:tcPr>
          <w:p w:rsidR="00204956" w:rsidRDefault="00204956">
            <w:pPr>
              <w:rPr>
                <w:rFonts w:ascii="Arial" w:hAnsi="Arial" w:cs="Arial"/>
                <w:b/>
                <w:bCs/>
              </w:rPr>
            </w:pPr>
            <w:r>
              <w:rPr>
                <w:rFonts w:ascii="Arial" w:hAnsi="Arial" w:cs="Arial"/>
                <w:b/>
                <w:bCs/>
              </w:rPr>
              <w:t>Erträge</w:t>
            </w:r>
          </w:p>
        </w:tc>
        <w:tc>
          <w:tcPr>
            <w:tcW w:w="3035" w:type="dxa"/>
          </w:tcPr>
          <w:p w:rsidR="00204956" w:rsidRDefault="00204956">
            <w:pPr>
              <w:rPr>
                <w:rFonts w:ascii="Arial" w:hAnsi="Arial" w:cs="Arial"/>
                <w:b/>
                <w:bCs/>
              </w:rPr>
            </w:pPr>
            <w:r>
              <w:rPr>
                <w:rFonts w:ascii="Arial" w:hAnsi="Arial" w:cs="Arial"/>
                <w:b/>
                <w:bCs/>
              </w:rPr>
              <w:t>?</w:t>
            </w:r>
          </w:p>
        </w:tc>
        <w:tc>
          <w:tcPr>
            <w:tcW w:w="3214" w:type="dxa"/>
          </w:tcPr>
          <w:p w:rsidR="00204956" w:rsidRDefault="00204956">
            <w:pPr>
              <w:rPr>
                <w:rFonts w:ascii="Arial" w:hAnsi="Arial" w:cs="Arial"/>
                <w:b/>
                <w:bCs/>
              </w:rPr>
            </w:pPr>
            <w:r>
              <w:rPr>
                <w:rFonts w:ascii="Arial" w:hAnsi="Arial" w:cs="Arial"/>
                <w:b/>
                <w:bCs/>
              </w:rPr>
              <w:t>?</w:t>
            </w:r>
          </w:p>
        </w:tc>
      </w:tr>
      <w:tr w:rsidR="00204956">
        <w:tblPrEx>
          <w:tblCellMar>
            <w:top w:w="0" w:type="dxa"/>
            <w:bottom w:w="0" w:type="dxa"/>
          </w:tblCellMar>
        </w:tblPrEx>
        <w:tc>
          <w:tcPr>
            <w:tcW w:w="3391" w:type="dxa"/>
          </w:tcPr>
          <w:p w:rsidR="00204956" w:rsidRDefault="00204956">
            <w:pPr>
              <w:pStyle w:val="berschrift1"/>
            </w:pPr>
            <w:r>
              <w:t>Fixkosten</w:t>
            </w:r>
          </w:p>
        </w:tc>
        <w:tc>
          <w:tcPr>
            <w:tcW w:w="3035" w:type="dxa"/>
          </w:tcPr>
          <w:p w:rsidR="00204956" w:rsidRDefault="00204956">
            <w:pPr>
              <w:jc w:val="right"/>
              <w:rPr>
                <w:rFonts w:ascii="Arial" w:hAnsi="Arial" w:cs="Arial"/>
              </w:rPr>
            </w:pPr>
          </w:p>
        </w:tc>
        <w:tc>
          <w:tcPr>
            <w:tcW w:w="3214" w:type="dxa"/>
          </w:tcPr>
          <w:p w:rsidR="00204956" w:rsidRDefault="00204956">
            <w:pPr>
              <w:jc w:val="right"/>
              <w:rPr>
                <w:rFonts w:ascii="Arial" w:hAnsi="Arial" w:cs="Arial"/>
              </w:rPr>
            </w:pPr>
          </w:p>
        </w:tc>
      </w:tr>
      <w:tr w:rsidR="00204956">
        <w:tblPrEx>
          <w:tblCellMar>
            <w:top w:w="0" w:type="dxa"/>
            <w:bottom w:w="0" w:type="dxa"/>
          </w:tblCellMar>
        </w:tblPrEx>
        <w:tc>
          <w:tcPr>
            <w:tcW w:w="3391" w:type="dxa"/>
          </w:tcPr>
          <w:p w:rsidR="00204956" w:rsidRDefault="00204956">
            <w:pPr>
              <w:rPr>
                <w:rFonts w:ascii="Arial" w:hAnsi="Arial" w:cs="Arial"/>
              </w:rPr>
            </w:pPr>
            <w:r>
              <w:rPr>
                <w:rFonts w:ascii="Arial" w:hAnsi="Arial" w:cs="Arial"/>
              </w:rPr>
              <w:t>Kalk. Abschreibungen</w:t>
            </w:r>
          </w:p>
        </w:tc>
        <w:tc>
          <w:tcPr>
            <w:tcW w:w="3035" w:type="dxa"/>
          </w:tcPr>
          <w:p w:rsidR="00204956" w:rsidRDefault="00204956">
            <w:pPr>
              <w:jc w:val="right"/>
              <w:rPr>
                <w:rFonts w:ascii="Arial" w:hAnsi="Arial" w:cs="Arial"/>
              </w:rPr>
            </w:pPr>
            <w:r>
              <w:rPr>
                <w:rFonts w:ascii="Arial" w:hAnsi="Arial" w:cs="Arial"/>
              </w:rPr>
              <w:t>22.000,00 EUR</w:t>
            </w:r>
          </w:p>
        </w:tc>
        <w:tc>
          <w:tcPr>
            <w:tcW w:w="3214" w:type="dxa"/>
          </w:tcPr>
          <w:p w:rsidR="00204956" w:rsidRDefault="00204956">
            <w:pPr>
              <w:jc w:val="right"/>
              <w:rPr>
                <w:rFonts w:ascii="Arial" w:hAnsi="Arial" w:cs="Arial"/>
              </w:rPr>
            </w:pPr>
            <w:r>
              <w:rPr>
                <w:rFonts w:ascii="Arial" w:hAnsi="Arial" w:cs="Arial"/>
              </w:rPr>
              <w:t>18.000,00 EUR</w:t>
            </w:r>
          </w:p>
        </w:tc>
      </w:tr>
      <w:tr w:rsidR="00204956">
        <w:tblPrEx>
          <w:tblCellMar>
            <w:top w:w="0" w:type="dxa"/>
            <w:bottom w:w="0" w:type="dxa"/>
          </w:tblCellMar>
        </w:tblPrEx>
        <w:tc>
          <w:tcPr>
            <w:tcW w:w="3391" w:type="dxa"/>
          </w:tcPr>
          <w:p w:rsidR="00204956" w:rsidRDefault="00204956">
            <w:pPr>
              <w:rPr>
                <w:rFonts w:ascii="Arial" w:hAnsi="Arial" w:cs="Arial"/>
              </w:rPr>
            </w:pPr>
            <w:r>
              <w:rPr>
                <w:rFonts w:ascii="Arial" w:hAnsi="Arial" w:cs="Arial"/>
              </w:rPr>
              <w:t>Kalk. Zinsen</w:t>
            </w:r>
          </w:p>
        </w:tc>
        <w:tc>
          <w:tcPr>
            <w:tcW w:w="3035" w:type="dxa"/>
          </w:tcPr>
          <w:p w:rsidR="00204956" w:rsidRDefault="00204956">
            <w:pPr>
              <w:jc w:val="right"/>
              <w:rPr>
                <w:rFonts w:ascii="Arial" w:hAnsi="Arial" w:cs="Arial"/>
              </w:rPr>
            </w:pPr>
            <w:r>
              <w:rPr>
                <w:rFonts w:ascii="Arial" w:hAnsi="Arial" w:cs="Arial"/>
              </w:rPr>
              <w:t>4.400,00 EUR</w:t>
            </w:r>
          </w:p>
        </w:tc>
        <w:tc>
          <w:tcPr>
            <w:tcW w:w="3214" w:type="dxa"/>
          </w:tcPr>
          <w:p w:rsidR="00204956" w:rsidRDefault="00204956">
            <w:pPr>
              <w:jc w:val="right"/>
              <w:rPr>
                <w:rFonts w:ascii="Arial" w:hAnsi="Arial" w:cs="Arial"/>
              </w:rPr>
            </w:pPr>
            <w:r>
              <w:rPr>
                <w:rFonts w:ascii="Arial" w:hAnsi="Arial" w:cs="Arial"/>
              </w:rPr>
              <w:t>3.600,00 EUR</w:t>
            </w:r>
          </w:p>
        </w:tc>
      </w:tr>
      <w:tr w:rsidR="00204956">
        <w:tblPrEx>
          <w:tblCellMar>
            <w:top w:w="0" w:type="dxa"/>
            <w:bottom w:w="0" w:type="dxa"/>
          </w:tblCellMar>
        </w:tblPrEx>
        <w:tc>
          <w:tcPr>
            <w:tcW w:w="3391" w:type="dxa"/>
          </w:tcPr>
          <w:p w:rsidR="00204956" w:rsidRDefault="00204956">
            <w:pPr>
              <w:rPr>
                <w:rFonts w:ascii="Arial" w:hAnsi="Arial" w:cs="Arial"/>
              </w:rPr>
            </w:pPr>
            <w:r>
              <w:rPr>
                <w:rFonts w:ascii="Arial" w:hAnsi="Arial" w:cs="Arial"/>
              </w:rPr>
              <w:t>Sonstige fixe Kosten</w:t>
            </w:r>
          </w:p>
        </w:tc>
        <w:tc>
          <w:tcPr>
            <w:tcW w:w="3035" w:type="dxa"/>
          </w:tcPr>
          <w:p w:rsidR="00204956" w:rsidRDefault="00204956">
            <w:pPr>
              <w:jc w:val="right"/>
              <w:rPr>
                <w:rFonts w:ascii="Arial" w:hAnsi="Arial" w:cs="Arial"/>
              </w:rPr>
            </w:pPr>
            <w:r>
              <w:rPr>
                <w:rFonts w:ascii="Arial" w:hAnsi="Arial" w:cs="Arial"/>
              </w:rPr>
              <w:t>6.000,00 EUR</w:t>
            </w:r>
          </w:p>
        </w:tc>
        <w:tc>
          <w:tcPr>
            <w:tcW w:w="3214" w:type="dxa"/>
          </w:tcPr>
          <w:p w:rsidR="00204956" w:rsidRDefault="00204956">
            <w:pPr>
              <w:jc w:val="right"/>
              <w:rPr>
                <w:rFonts w:ascii="Arial" w:hAnsi="Arial" w:cs="Arial"/>
              </w:rPr>
            </w:pPr>
            <w:r>
              <w:rPr>
                <w:rFonts w:ascii="Arial" w:hAnsi="Arial" w:cs="Arial"/>
              </w:rPr>
              <w:t>2.000,00 EUR</w:t>
            </w:r>
          </w:p>
        </w:tc>
      </w:tr>
      <w:tr w:rsidR="00204956">
        <w:tblPrEx>
          <w:tblCellMar>
            <w:top w:w="0" w:type="dxa"/>
            <w:bottom w:w="0" w:type="dxa"/>
          </w:tblCellMar>
        </w:tblPrEx>
        <w:tc>
          <w:tcPr>
            <w:tcW w:w="3391" w:type="dxa"/>
          </w:tcPr>
          <w:p w:rsidR="00204956" w:rsidRDefault="00204956">
            <w:pPr>
              <w:rPr>
                <w:rFonts w:ascii="Arial" w:hAnsi="Arial" w:cs="Arial"/>
              </w:rPr>
            </w:pPr>
            <w:r>
              <w:rPr>
                <w:rFonts w:ascii="Arial" w:hAnsi="Arial" w:cs="Arial"/>
                <w:b/>
                <w:bCs/>
              </w:rPr>
              <w:t>Variable</w:t>
            </w:r>
            <w:r>
              <w:rPr>
                <w:rFonts w:ascii="Arial" w:hAnsi="Arial" w:cs="Arial"/>
              </w:rPr>
              <w:t xml:space="preserve"> </w:t>
            </w:r>
            <w:r>
              <w:rPr>
                <w:rFonts w:ascii="Arial" w:hAnsi="Arial" w:cs="Arial"/>
                <w:b/>
                <w:bCs/>
              </w:rPr>
              <w:t>Kosten</w:t>
            </w:r>
          </w:p>
        </w:tc>
        <w:tc>
          <w:tcPr>
            <w:tcW w:w="3035" w:type="dxa"/>
          </w:tcPr>
          <w:p w:rsidR="00204956" w:rsidRDefault="00204956">
            <w:pPr>
              <w:jc w:val="right"/>
              <w:rPr>
                <w:rFonts w:ascii="Arial" w:hAnsi="Arial" w:cs="Arial"/>
              </w:rPr>
            </w:pPr>
          </w:p>
        </w:tc>
        <w:tc>
          <w:tcPr>
            <w:tcW w:w="3214" w:type="dxa"/>
          </w:tcPr>
          <w:p w:rsidR="00204956" w:rsidRDefault="00204956">
            <w:pPr>
              <w:jc w:val="right"/>
              <w:rPr>
                <w:rFonts w:ascii="Arial" w:hAnsi="Arial" w:cs="Arial"/>
              </w:rPr>
            </w:pPr>
          </w:p>
        </w:tc>
      </w:tr>
      <w:tr w:rsidR="00204956">
        <w:tblPrEx>
          <w:tblCellMar>
            <w:top w:w="0" w:type="dxa"/>
            <w:bottom w:w="0" w:type="dxa"/>
          </w:tblCellMar>
        </w:tblPrEx>
        <w:tc>
          <w:tcPr>
            <w:tcW w:w="3391" w:type="dxa"/>
          </w:tcPr>
          <w:p w:rsidR="00204956" w:rsidRDefault="00204956">
            <w:pPr>
              <w:rPr>
                <w:rFonts w:ascii="Arial" w:hAnsi="Arial" w:cs="Arial"/>
              </w:rPr>
            </w:pPr>
            <w:r>
              <w:rPr>
                <w:rFonts w:ascii="Arial" w:hAnsi="Arial" w:cs="Arial"/>
              </w:rPr>
              <w:t>Pro Stück</w:t>
            </w:r>
          </w:p>
        </w:tc>
        <w:tc>
          <w:tcPr>
            <w:tcW w:w="3035" w:type="dxa"/>
          </w:tcPr>
          <w:p w:rsidR="00204956" w:rsidRDefault="00204956">
            <w:pPr>
              <w:jc w:val="right"/>
              <w:rPr>
                <w:rFonts w:ascii="Arial" w:hAnsi="Arial" w:cs="Arial"/>
              </w:rPr>
            </w:pPr>
            <w:r>
              <w:rPr>
                <w:rFonts w:ascii="Arial" w:hAnsi="Arial" w:cs="Arial"/>
              </w:rPr>
              <w:t>12,00 EUR</w:t>
            </w:r>
          </w:p>
        </w:tc>
        <w:tc>
          <w:tcPr>
            <w:tcW w:w="3214" w:type="dxa"/>
          </w:tcPr>
          <w:p w:rsidR="00204956" w:rsidRDefault="00204956">
            <w:pPr>
              <w:jc w:val="right"/>
              <w:rPr>
                <w:rFonts w:ascii="Arial" w:hAnsi="Arial" w:cs="Arial"/>
              </w:rPr>
            </w:pPr>
            <w:r>
              <w:rPr>
                <w:rFonts w:ascii="Arial" w:hAnsi="Arial" w:cs="Arial"/>
              </w:rPr>
              <w:t>13,00 EUR</w:t>
            </w:r>
          </w:p>
        </w:tc>
      </w:tr>
      <w:tr w:rsidR="00204956">
        <w:tblPrEx>
          <w:tblCellMar>
            <w:top w:w="0" w:type="dxa"/>
            <w:bottom w:w="0" w:type="dxa"/>
          </w:tblCellMar>
        </w:tblPrEx>
        <w:tc>
          <w:tcPr>
            <w:tcW w:w="3391" w:type="dxa"/>
          </w:tcPr>
          <w:p w:rsidR="00204956" w:rsidRDefault="00204956">
            <w:pPr>
              <w:rPr>
                <w:rFonts w:ascii="Arial" w:hAnsi="Arial" w:cs="Arial"/>
              </w:rPr>
            </w:pPr>
            <w:r>
              <w:rPr>
                <w:rFonts w:ascii="Arial" w:hAnsi="Arial" w:cs="Arial"/>
              </w:rPr>
              <w:t>Insgesamt</w:t>
            </w:r>
          </w:p>
        </w:tc>
        <w:tc>
          <w:tcPr>
            <w:tcW w:w="3035" w:type="dxa"/>
          </w:tcPr>
          <w:p w:rsidR="00204956" w:rsidRDefault="00204956">
            <w:pPr>
              <w:jc w:val="right"/>
              <w:rPr>
                <w:rFonts w:ascii="Arial" w:hAnsi="Arial" w:cs="Arial"/>
              </w:rPr>
            </w:pPr>
            <w:r>
              <w:rPr>
                <w:rFonts w:ascii="Arial" w:hAnsi="Arial" w:cs="Arial"/>
              </w:rPr>
              <w:t>300.000,00 EUR</w:t>
            </w:r>
          </w:p>
        </w:tc>
        <w:tc>
          <w:tcPr>
            <w:tcW w:w="3214" w:type="dxa"/>
          </w:tcPr>
          <w:p w:rsidR="00204956" w:rsidRDefault="00204956">
            <w:pPr>
              <w:jc w:val="right"/>
              <w:rPr>
                <w:rFonts w:ascii="Arial" w:hAnsi="Arial" w:cs="Arial"/>
              </w:rPr>
            </w:pPr>
            <w:r>
              <w:rPr>
                <w:rFonts w:ascii="Arial" w:hAnsi="Arial" w:cs="Arial"/>
              </w:rPr>
              <w:t>286.000,00 EUR</w:t>
            </w:r>
          </w:p>
        </w:tc>
      </w:tr>
      <w:tr w:rsidR="00204956">
        <w:tblPrEx>
          <w:tblCellMar>
            <w:top w:w="0" w:type="dxa"/>
            <w:bottom w:w="0" w:type="dxa"/>
          </w:tblCellMar>
        </w:tblPrEx>
        <w:tc>
          <w:tcPr>
            <w:tcW w:w="3391" w:type="dxa"/>
          </w:tcPr>
          <w:p w:rsidR="00204956" w:rsidRDefault="00204956">
            <w:pPr>
              <w:rPr>
                <w:rFonts w:ascii="Arial" w:hAnsi="Arial" w:cs="Arial"/>
                <w:b/>
                <w:bCs/>
              </w:rPr>
            </w:pPr>
            <w:r>
              <w:rPr>
                <w:rFonts w:ascii="Arial" w:hAnsi="Arial" w:cs="Arial"/>
                <w:b/>
                <w:bCs/>
              </w:rPr>
              <w:t>Gesamtkosten pro Jahr</w:t>
            </w:r>
          </w:p>
        </w:tc>
        <w:tc>
          <w:tcPr>
            <w:tcW w:w="3035" w:type="dxa"/>
          </w:tcPr>
          <w:p w:rsidR="00204956" w:rsidRDefault="00204956">
            <w:pPr>
              <w:rPr>
                <w:rFonts w:ascii="Arial" w:hAnsi="Arial" w:cs="Arial"/>
                <w:b/>
                <w:bCs/>
              </w:rPr>
            </w:pPr>
            <w:r>
              <w:rPr>
                <w:rFonts w:ascii="Arial" w:hAnsi="Arial" w:cs="Arial"/>
                <w:b/>
                <w:bCs/>
              </w:rPr>
              <w:t>?</w:t>
            </w:r>
          </w:p>
        </w:tc>
        <w:tc>
          <w:tcPr>
            <w:tcW w:w="3214" w:type="dxa"/>
          </w:tcPr>
          <w:p w:rsidR="00204956" w:rsidRDefault="00204956">
            <w:pPr>
              <w:rPr>
                <w:rFonts w:ascii="Arial" w:hAnsi="Arial" w:cs="Arial"/>
                <w:b/>
                <w:bCs/>
              </w:rPr>
            </w:pPr>
            <w:r>
              <w:rPr>
                <w:rFonts w:ascii="Arial" w:hAnsi="Arial" w:cs="Arial"/>
                <w:b/>
                <w:bCs/>
              </w:rPr>
              <w:t>?</w:t>
            </w:r>
          </w:p>
        </w:tc>
      </w:tr>
      <w:tr w:rsidR="00204956">
        <w:tblPrEx>
          <w:tblCellMar>
            <w:top w:w="0" w:type="dxa"/>
            <w:bottom w:w="0" w:type="dxa"/>
          </w:tblCellMar>
        </w:tblPrEx>
        <w:tc>
          <w:tcPr>
            <w:tcW w:w="3391" w:type="dxa"/>
          </w:tcPr>
          <w:p w:rsidR="00204956" w:rsidRDefault="00204956">
            <w:pPr>
              <w:spacing w:before="120" w:after="120"/>
              <w:rPr>
                <w:rFonts w:ascii="Arial" w:hAnsi="Arial" w:cs="Arial"/>
                <w:b/>
                <w:bCs/>
              </w:rPr>
            </w:pPr>
            <w:r>
              <w:rPr>
                <w:rFonts w:ascii="Arial" w:hAnsi="Arial" w:cs="Arial"/>
                <w:b/>
                <w:bCs/>
              </w:rPr>
              <w:t>Jahresgewinn</w:t>
            </w:r>
          </w:p>
        </w:tc>
        <w:tc>
          <w:tcPr>
            <w:tcW w:w="3035" w:type="dxa"/>
          </w:tcPr>
          <w:p w:rsidR="00204956" w:rsidRDefault="00204956">
            <w:pPr>
              <w:spacing w:before="120" w:after="120"/>
              <w:rPr>
                <w:rFonts w:ascii="Arial" w:hAnsi="Arial" w:cs="Arial"/>
                <w:b/>
                <w:bCs/>
              </w:rPr>
            </w:pPr>
            <w:r>
              <w:rPr>
                <w:rFonts w:ascii="Arial" w:hAnsi="Arial" w:cs="Arial"/>
                <w:b/>
                <w:bCs/>
              </w:rPr>
              <w:t>?</w:t>
            </w:r>
          </w:p>
        </w:tc>
        <w:tc>
          <w:tcPr>
            <w:tcW w:w="3214" w:type="dxa"/>
          </w:tcPr>
          <w:p w:rsidR="00204956" w:rsidRDefault="00204956">
            <w:pPr>
              <w:spacing w:before="120" w:after="120"/>
              <w:rPr>
                <w:rFonts w:ascii="Arial" w:hAnsi="Arial" w:cs="Arial"/>
                <w:b/>
                <w:bCs/>
              </w:rPr>
            </w:pPr>
            <w:r>
              <w:rPr>
                <w:rFonts w:ascii="Arial" w:hAnsi="Arial" w:cs="Arial"/>
                <w:b/>
                <w:bCs/>
              </w:rPr>
              <w:t>?</w:t>
            </w:r>
          </w:p>
        </w:tc>
      </w:tr>
    </w:tbl>
    <w:p w:rsidR="00204956" w:rsidRDefault="00204956">
      <w:pPr>
        <w:rPr>
          <w:rFonts w:ascii="Arial" w:hAnsi="Arial" w:cs="Arial"/>
        </w:rPr>
      </w:pPr>
    </w:p>
    <w:p w:rsidR="00204956" w:rsidRDefault="00204956">
      <w:pPr>
        <w:rPr>
          <w:rFonts w:ascii="Arial" w:hAnsi="Arial" w:cs="Arial"/>
          <w:b/>
          <w:bCs/>
          <w:sz w:val="28"/>
        </w:rPr>
      </w:pPr>
      <w:r>
        <w:rPr>
          <w:rFonts w:ascii="Arial" w:hAnsi="Arial" w:cs="Arial"/>
        </w:rPr>
        <w:br w:type="page"/>
      </w:r>
      <w:r>
        <w:rPr>
          <w:rFonts w:ascii="Arial" w:hAnsi="Arial" w:cs="Arial"/>
          <w:b/>
          <w:bCs/>
          <w:sz w:val="28"/>
        </w:rPr>
        <w:lastRenderedPageBreak/>
        <w:t>Gruppe 4:</w:t>
      </w:r>
    </w:p>
    <w:p w:rsidR="00204956" w:rsidRDefault="00204956">
      <w:pPr>
        <w:pStyle w:val="Textkrper3"/>
        <w:jc w:val="both"/>
      </w:pPr>
      <w:r>
        <w:t>Bei der Amortisationsrechnung untersucht man die Zeitdauer (Amortisationsdauer, Pay-off-Periode), über die das eingesetzte Ka</w:t>
      </w:r>
      <w:r>
        <w:softHyphen/>
        <w:t>pital wieder zurück in das Unternehmen fließen wird. Die Investition hat sich amortisiert, sobald die Erlöse die Anschaffungsauszahlun</w:t>
      </w:r>
      <w:r>
        <w:softHyphen/>
        <w:t>gen und die laufenden Betriebskosten decken.</w:t>
      </w:r>
    </w:p>
    <w:p w:rsidR="00204956" w:rsidRDefault="00204956">
      <w:pPr>
        <w:pStyle w:val="Textkrper3"/>
        <w:pBdr>
          <w:top w:val="none" w:sz="0" w:space="0" w:color="auto"/>
          <w:left w:val="none" w:sz="0" w:space="0" w:color="auto"/>
          <w:bottom w:val="none" w:sz="0" w:space="0" w:color="auto"/>
          <w:right w:val="none" w:sz="0" w:space="0" w:color="auto"/>
        </w:pBdr>
        <w:shd w:val="clear" w:color="auto" w:fill="auto"/>
        <w:rPr>
          <w:sz w:val="24"/>
        </w:rPr>
      </w:pPr>
    </w:p>
    <w:tbl>
      <w:tblPr>
        <w:tblW w:w="9640" w:type="dxa"/>
        <w:tblCellMar>
          <w:left w:w="70" w:type="dxa"/>
          <w:right w:w="70" w:type="dxa"/>
        </w:tblCellMar>
        <w:tblLook w:val="0000" w:firstRow="0" w:lastRow="0" w:firstColumn="0" w:lastColumn="0" w:noHBand="0" w:noVBand="0"/>
      </w:tblPr>
      <w:tblGrid>
        <w:gridCol w:w="4820"/>
        <w:gridCol w:w="4820"/>
      </w:tblGrid>
      <w:tr w:rsidR="00204956">
        <w:tblPrEx>
          <w:tblCellMar>
            <w:top w:w="0" w:type="dxa"/>
            <w:bottom w:w="0" w:type="dxa"/>
          </w:tblCellMar>
        </w:tblPrEx>
        <w:trPr>
          <w:cantSplit/>
        </w:trPr>
        <w:tc>
          <w:tcPr>
            <w:tcW w:w="9640" w:type="dxa"/>
            <w:gridSpan w:val="2"/>
          </w:tcPr>
          <w:p w:rsidR="00204956" w:rsidRDefault="00204956">
            <w:pPr>
              <w:spacing w:before="360"/>
              <w:rPr>
                <w:rFonts w:ascii="Arial" w:hAnsi="Arial" w:cs="Arial"/>
              </w:rPr>
            </w:pPr>
            <w:r>
              <w:rPr>
                <w:rFonts w:ascii="Arial" w:hAnsi="Arial" w:cs="Arial"/>
                <w:b/>
                <w:bCs/>
                <w:sz w:val="28"/>
                <w:u w:val="single"/>
              </w:rPr>
              <w:t>Berechnungen</w:t>
            </w:r>
            <w:r>
              <w:rPr>
                <w:rFonts w:ascii="Arial" w:hAnsi="Arial" w:cs="Arial"/>
              </w:rPr>
              <w:t>:</w:t>
            </w:r>
          </w:p>
        </w:tc>
      </w:tr>
      <w:tr w:rsidR="00204956">
        <w:tblPrEx>
          <w:tblCellMar>
            <w:top w:w="0" w:type="dxa"/>
            <w:bottom w:w="0" w:type="dxa"/>
          </w:tblCellMar>
        </w:tblPrEx>
        <w:tc>
          <w:tcPr>
            <w:tcW w:w="4820" w:type="dxa"/>
            <w:tcBorders>
              <w:bottom w:val="single" w:sz="4" w:space="0" w:color="auto"/>
              <w:right w:val="single" w:sz="4" w:space="0" w:color="auto"/>
            </w:tcBorders>
          </w:tcPr>
          <w:p w:rsidR="00204956" w:rsidRDefault="00204956">
            <w:pPr>
              <w:spacing w:before="240"/>
              <w:rPr>
                <w:rFonts w:ascii="Arial" w:hAnsi="Arial" w:cs="Arial"/>
                <w:b/>
                <w:bCs/>
                <w:sz w:val="28"/>
              </w:rPr>
            </w:pPr>
            <w:r>
              <w:rPr>
                <w:rFonts w:ascii="Arial" w:hAnsi="Arial" w:cs="Arial"/>
                <w:b/>
                <w:bCs/>
                <w:sz w:val="28"/>
              </w:rPr>
              <w:t>Angebot 1</w:t>
            </w:r>
          </w:p>
        </w:tc>
        <w:tc>
          <w:tcPr>
            <w:tcW w:w="4820" w:type="dxa"/>
            <w:tcBorders>
              <w:left w:val="single" w:sz="4" w:space="0" w:color="auto"/>
              <w:bottom w:val="single" w:sz="4" w:space="0" w:color="auto"/>
            </w:tcBorders>
          </w:tcPr>
          <w:p w:rsidR="00204956" w:rsidRDefault="00204956">
            <w:pPr>
              <w:spacing w:before="240"/>
              <w:rPr>
                <w:rFonts w:ascii="Arial" w:hAnsi="Arial" w:cs="Arial"/>
                <w:b/>
                <w:bCs/>
                <w:sz w:val="28"/>
              </w:rPr>
            </w:pPr>
            <w:r>
              <w:rPr>
                <w:rFonts w:ascii="Arial" w:hAnsi="Arial" w:cs="Arial"/>
                <w:b/>
                <w:bCs/>
                <w:sz w:val="28"/>
              </w:rPr>
              <w:t>Angebot 2</w:t>
            </w:r>
          </w:p>
        </w:tc>
      </w:tr>
      <w:tr w:rsidR="00204956">
        <w:tblPrEx>
          <w:tblCellMar>
            <w:top w:w="0" w:type="dxa"/>
            <w:bottom w:w="0" w:type="dxa"/>
          </w:tblCellMar>
        </w:tblPrEx>
        <w:tc>
          <w:tcPr>
            <w:tcW w:w="4820" w:type="dxa"/>
            <w:tcBorders>
              <w:top w:val="single" w:sz="4" w:space="0" w:color="auto"/>
              <w:right w:val="single" w:sz="4" w:space="0" w:color="auto"/>
            </w:tcBorders>
          </w:tcPr>
          <w:p w:rsidR="00204956" w:rsidRDefault="00204956">
            <w:pPr>
              <w:spacing w:before="120"/>
              <w:rPr>
                <w:rFonts w:ascii="Arial" w:hAnsi="Arial" w:cs="Arial"/>
                <w:sz w:val="28"/>
              </w:rPr>
            </w:pPr>
          </w:p>
          <w:p w:rsidR="00204956" w:rsidRDefault="00204956">
            <w:pPr>
              <w:spacing w:before="120"/>
              <w:rPr>
                <w:rFonts w:ascii="Arial" w:hAnsi="Arial" w:cs="Arial"/>
                <w:sz w:val="28"/>
              </w:rPr>
            </w:pPr>
          </w:p>
          <w:p w:rsidR="00204956" w:rsidRDefault="00204956">
            <w:pPr>
              <w:spacing w:before="120"/>
              <w:rPr>
                <w:rFonts w:ascii="Arial" w:hAnsi="Arial" w:cs="Arial"/>
                <w:sz w:val="28"/>
              </w:rPr>
            </w:pPr>
          </w:p>
        </w:tc>
        <w:tc>
          <w:tcPr>
            <w:tcW w:w="4820" w:type="dxa"/>
            <w:tcBorders>
              <w:top w:val="single" w:sz="4" w:space="0" w:color="auto"/>
              <w:left w:val="single" w:sz="4" w:space="0" w:color="auto"/>
            </w:tcBorders>
          </w:tcPr>
          <w:p w:rsidR="00204956" w:rsidRDefault="00204956">
            <w:pPr>
              <w:spacing w:before="120"/>
              <w:rPr>
                <w:rFonts w:ascii="Arial" w:hAnsi="Arial" w:cs="Arial"/>
                <w:sz w:val="28"/>
              </w:rPr>
            </w:pPr>
            <w:r>
              <w:rPr>
                <w:rFonts w:ascii="Arial" w:hAnsi="Arial" w:cs="Arial"/>
                <w:position w:val="-10"/>
                <w:sz w:val="28"/>
              </w:rPr>
              <w:object w:dxaOrig="180" w:dyaOrig="340">
                <v:shape id="_x0000_i1042" type="#_x0000_t75" style="width:9.2pt;height:16.75pt" o:ole="" o:bullet="t">
                  <v:imagedata r:id="rId12" o:title=""/>
                </v:shape>
                <o:OLEObject Type="Embed" ProgID="Equation.3" ShapeID="_x0000_i1042" DrawAspect="Content" ObjectID="_1456635054" r:id="rId35"/>
              </w:object>
            </w:r>
          </w:p>
        </w:tc>
      </w:tr>
    </w:tbl>
    <w:p w:rsidR="00204956" w:rsidRDefault="00204956">
      <w:pPr>
        <w:spacing w:before="120" w:line="360" w:lineRule="auto"/>
        <w:rPr>
          <w:rFonts w:ascii="Arial" w:hAnsi="Arial" w:cs="Arial"/>
          <w:sz w:val="28"/>
        </w:rPr>
      </w:pPr>
      <w:r>
        <w:rPr>
          <w:rFonts w:ascii="Arial" w:hAnsi="Arial" w:cs="Arial"/>
          <w:b/>
          <w:bCs/>
          <w:sz w:val="28"/>
          <w:u w:val="single"/>
        </w:rPr>
        <w:t>Ergebnis</w:t>
      </w:r>
      <w:r>
        <w:rPr>
          <w:rFonts w:ascii="Arial" w:hAnsi="Arial" w:cs="Arial"/>
          <w:sz w:val="28"/>
        </w:rPr>
        <w:t>: _________________________________________________</w:t>
      </w:r>
    </w:p>
    <w:p w:rsidR="00204956" w:rsidRDefault="00204956">
      <w:pPr>
        <w:spacing w:line="360" w:lineRule="auto"/>
        <w:rPr>
          <w:rFonts w:ascii="Arial" w:hAnsi="Arial" w:cs="Arial"/>
          <w:sz w:val="28"/>
        </w:rPr>
      </w:pPr>
      <w:r>
        <w:rPr>
          <w:rFonts w:ascii="Arial" w:hAnsi="Arial" w:cs="Arial"/>
          <w:sz w:val="28"/>
        </w:rPr>
        <w:t>__________________________________________________________</w:t>
      </w:r>
    </w:p>
    <w:p w:rsidR="00204956" w:rsidRDefault="00204956">
      <w:pPr>
        <w:spacing w:line="360" w:lineRule="auto"/>
        <w:rPr>
          <w:rFonts w:ascii="Arial" w:hAnsi="Arial" w:cs="Arial"/>
        </w:rPr>
      </w:pPr>
      <w:r>
        <w:rPr>
          <w:rFonts w:ascii="Arial" w:hAnsi="Arial" w:cs="Arial"/>
          <w:sz w:val="28"/>
        </w:rPr>
        <w:t>__________________________________________________________</w:t>
      </w:r>
    </w:p>
    <w:p w:rsidR="00204956" w:rsidRDefault="00204956">
      <w:pPr>
        <w:rPr>
          <w:rFonts w:ascii="Arial" w:hAnsi="Arial" w:cs="Arial"/>
        </w:rPr>
      </w:pPr>
    </w:p>
    <w:p w:rsidR="00204956" w:rsidRDefault="00204956">
      <w:pPr>
        <w:spacing w:after="240"/>
        <w:rPr>
          <w:rFonts w:ascii="Arial" w:hAnsi="Arial" w:cs="Arial"/>
        </w:rPr>
      </w:pPr>
      <w:r>
        <w:rPr>
          <w:rFonts w:ascii="Arial" w:hAnsi="Arial" w:cs="Arial"/>
        </w:rPr>
        <w:br w:type="page"/>
      </w:r>
      <w:r>
        <w:rPr>
          <w:rFonts w:ascii="Arial" w:hAnsi="Arial" w:cs="Arial"/>
          <w:b/>
          <w:bCs/>
        </w:rPr>
        <w:lastRenderedPageBreak/>
        <w:t>Übungsaufgaben</w:t>
      </w:r>
    </w:p>
    <w:p w:rsidR="00204956" w:rsidRDefault="00204956">
      <w:pPr>
        <w:numPr>
          <w:ilvl w:val="0"/>
          <w:numId w:val="6"/>
        </w:numPr>
        <w:spacing w:after="120"/>
        <w:jc w:val="both"/>
        <w:rPr>
          <w:rFonts w:ascii="Arial" w:hAnsi="Arial" w:cs="Arial"/>
        </w:rPr>
      </w:pPr>
      <w:r>
        <w:rPr>
          <w:rFonts w:ascii="Arial" w:hAnsi="Arial" w:cs="Arial"/>
        </w:rPr>
        <w:t>Die Planlos OHG beabsichtigt eine neue Anlange anzuschaffen, um die Kapazität zu erweitern. Folgende Angebote und Daten liegen vor: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0"/>
        <w:gridCol w:w="2771"/>
        <w:gridCol w:w="2771"/>
      </w:tblGrid>
      <w:tr w:rsidR="00204956">
        <w:tblPrEx>
          <w:tblCellMar>
            <w:top w:w="0" w:type="dxa"/>
            <w:bottom w:w="0" w:type="dxa"/>
          </w:tblCellMar>
        </w:tblPrEx>
        <w:tc>
          <w:tcPr>
            <w:tcW w:w="3670" w:type="dxa"/>
          </w:tcPr>
          <w:p w:rsidR="00204956" w:rsidRDefault="00204956">
            <w:pPr>
              <w:rPr>
                <w:rFonts w:ascii="Arial" w:hAnsi="Arial" w:cs="Arial"/>
                <w:b/>
                <w:bCs/>
              </w:rPr>
            </w:pPr>
          </w:p>
        </w:tc>
        <w:tc>
          <w:tcPr>
            <w:tcW w:w="2771" w:type="dxa"/>
          </w:tcPr>
          <w:p w:rsidR="00204956" w:rsidRDefault="00204956">
            <w:pPr>
              <w:rPr>
                <w:rFonts w:ascii="Arial" w:hAnsi="Arial" w:cs="Arial"/>
                <w:b/>
                <w:bCs/>
              </w:rPr>
            </w:pPr>
            <w:r>
              <w:rPr>
                <w:rFonts w:ascii="Arial" w:hAnsi="Arial" w:cs="Arial"/>
                <w:b/>
                <w:bCs/>
              </w:rPr>
              <w:t>Angebot 1</w:t>
            </w:r>
          </w:p>
        </w:tc>
        <w:tc>
          <w:tcPr>
            <w:tcW w:w="2771" w:type="dxa"/>
          </w:tcPr>
          <w:p w:rsidR="00204956" w:rsidRDefault="00204956">
            <w:pPr>
              <w:rPr>
                <w:rFonts w:ascii="Arial" w:hAnsi="Arial" w:cs="Arial"/>
                <w:b/>
                <w:bCs/>
              </w:rPr>
            </w:pPr>
            <w:r>
              <w:rPr>
                <w:rFonts w:ascii="Arial" w:hAnsi="Arial" w:cs="Arial"/>
                <w:b/>
                <w:bCs/>
              </w:rPr>
              <w:t>Angebot 2</w:t>
            </w:r>
          </w:p>
        </w:tc>
      </w:tr>
      <w:tr w:rsidR="00204956">
        <w:tblPrEx>
          <w:tblCellMar>
            <w:top w:w="0" w:type="dxa"/>
            <w:bottom w:w="0" w:type="dxa"/>
          </w:tblCellMar>
        </w:tblPrEx>
        <w:tc>
          <w:tcPr>
            <w:tcW w:w="3670" w:type="dxa"/>
          </w:tcPr>
          <w:p w:rsidR="00204956" w:rsidRDefault="00204956">
            <w:pPr>
              <w:rPr>
                <w:rFonts w:ascii="Arial" w:hAnsi="Arial" w:cs="Arial"/>
              </w:rPr>
            </w:pPr>
            <w:r>
              <w:rPr>
                <w:rFonts w:ascii="Arial" w:hAnsi="Arial" w:cs="Arial"/>
              </w:rPr>
              <w:t>Anschaffungskosten</w:t>
            </w:r>
          </w:p>
        </w:tc>
        <w:tc>
          <w:tcPr>
            <w:tcW w:w="2771" w:type="dxa"/>
          </w:tcPr>
          <w:p w:rsidR="00204956" w:rsidRDefault="00204956">
            <w:pPr>
              <w:rPr>
                <w:rFonts w:ascii="Arial" w:hAnsi="Arial" w:cs="Arial"/>
              </w:rPr>
            </w:pPr>
            <w:r>
              <w:rPr>
                <w:rFonts w:ascii="Arial" w:hAnsi="Arial" w:cs="Arial"/>
              </w:rPr>
              <w:t>120.000,00 EUR</w:t>
            </w:r>
          </w:p>
        </w:tc>
        <w:tc>
          <w:tcPr>
            <w:tcW w:w="2771" w:type="dxa"/>
          </w:tcPr>
          <w:p w:rsidR="00204956" w:rsidRDefault="00204956">
            <w:pPr>
              <w:rPr>
                <w:rFonts w:ascii="Arial" w:hAnsi="Arial" w:cs="Arial"/>
              </w:rPr>
            </w:pPr>
            <w:r>
              <w:rPr>
                <w:rFonts w:ascii="Arial" w:hAnsi="Arial" w:cs="Arial"/>
              </w:rPr>
              <w:t>162.000,00 EUR</w:t>
            </w:r>
          </w:p>
        </w:tc>
      </w:tr>
      <w:tr w:rsidR="00204956">
        <w:tblPrEx>
          <w:tblCellMar>
            <w:top w:w="0" w:type="dxa"/>
            <w:bottom w:w="0" w:type="dxa"/>
          </w:tblCellMar>
        </w:tblPrEx>
        <w:tc>
          <w:tcPr>
            <w:tcW w:w="3670" w:type="dxa"/>
          </w:tcPr>
          <w:p w:rsidR="00204956" w:rsidRDefault="00204956">
            <w:pPr>
              <w:rPr>
                <w:rFonts w:ascii="Arial" w:hAnsi="Arial" w:cs="Arial"/>
              </w:rPr>
            </w:pPr>
            <w:r>
              <w:rPr>
                <w:rFonts w:ascii="Arial" w:hAnsi="Arial" w:cs="Arial"/>
              </w:rPr>
              <w:t>Nutzungsdauer</w:t>
            </w:r>
          </w:p>
        </w:tc>
        <w:tc>
          <w:tcPr>
            <w:tcW w:w="2771" w:type="dxa"/>
          </w:tcPr>
          <w:p w:rsidR="00204956" w:rsidRDefault="00204956">
            <w:pPr>
              <w:rPr>
                <w:rFonts w:ascii="Arial" w:hAnsi="Arial" w:cs="Arial"/>
              </w:rPr>
            </w:pPr>
            <w:r>
              <w:rPr>
                <w:rFonts w:ascii="Arial" w:hAnsi="Arial" w:cs="Arial"/>
              </w:rPr>
              <w:t>6 Jahre</w:t>
            </w:r>
          </w:p>
        </w:tc>
        <w:tc>
          <w:tcPr>
            <w:tcW w:w="2771" w:type="dxa"/>
          </w:tcPr>
          <w:p w:rsidR="00204956" w:rsidRDefault="00204956">
            <w:pPr>
              <w:rPr>
                <w:rFonts w:ascii="Arial" w:hAnsi="Arial" w:cs="Arial"/>
              </w:rPr>
            </w:pPr>
            <w:r>
              <w:rPr>
                <w:rFonts w:ascii="Arial" w:hAnsi="Arial" w:cs="Arial"/>
              </w:rPr>
              <w:t>6 Jahre</w:t>
            </w:r>
          </w:p>
        </w:tc>
      </w:tr>
      <w:tr w:rsidR="00204956">
        <w:tblPrEx>
          <w:tblCellMar>
            <w:top w:w="0" w:type="dxa"/>
            <w:bottom w:w="0" w:type="dxa"/>
          </w:tblCellMar>
        </w:tblPrEx>
        <w:tc>
          <w:tcPr>
            <w:tcW w:w="3670" w:type="dxa"/>
          </w:tcPr>
          <w:p w:rsidR="00204956" w:rsidRDefault="00204956">
            <w:pPr>
              <w:rPr>
                <w:rFonts w:ascii="Arial" w:hAnsi="Arial" w:cs="Arial"/>
              </w:rPr>
            </w:pPr>
            <w:r>
              <w:rPr>
                <w:rFonts w:ascii="Arial" w:hAnsi="Arial" w:cs="Arial"/>
              </w:rPr>
              <w:t>Kapazitätsauslastung</w:t>
            </w:r>
          </w:p>
        </w:tc>
        <w:tc>
          <w:tcPr>
            <w:tcW w:w="2771" w:type="dxa"/>
          </w:tcPr>
          <w:p w:rsidR="00204956" w:rsidRDefault="00204956">
            <w:pPr>
              <w:rPr>
                <w:rFonts w:ascii="Arial" w:hAnsi="Arial" w:cs="Arial"/>
              </w:rPr>
            </w:pPr>
            <w:r>
              <w:rPr>
                <w:rFonts w:ascii="Arial" w:hAnsi="Arial" w:cs="Arial"/>
              </w:rPr>
              <w:t>20.000 Stück</w:t>
            </w:r>
          </w:p>
        </w:tc>
        <w:tc>
          <w:tcPr>
            <w:tcW w:w="2771" w:type="dxa"/>
          </w:tcPr>
          <w:p w:rsidR="00204956" w:rsidRDefault="00204956">
            <w:pPr>
              <w:rPr>
                <w:rFonts w:ascii="Arial" w:hAnsi="Arial" w:cs="Arial"/>
              </w:rPr>
            </w:pPr>
            <w:r>
              <w:rPr>
                <w:rFonts w:ascii="Arial" w:hAnsi="Arial" w:cs="Arial"/>
              </w:rPr>
              <w:t>20.000 Stück</w:t>
            </w:r>
          </w:p>
        </w:tc>
      </w:tr>
      <w:tr w:rsidR="00204956">
        <w:tblPrEx>
          <w:tblCellMar>
            <w:top w:w="0" w:type="dxa"/>
            <w:bottom w:w="0" w:type="dxa"/>
          </w:tblCellMar>
        </w:tblPrEx>
        <w:tc>
          <w:tcPr>
            <w:tcW w:w="3670" w:type="dxa"/>
          </w:tcPr>
          <w:p w:rsidR="00204956" w:rsidRDefault="00204956">
            <w:pPr>
              <w:rPr>
                <w:rFonts w:ascii="Arial" w:hAnsi="Arial" w:cs="Arial"/>
              </w:rPr>
            </w:pPr>
            <w:r>
              <w:rPr>
                <w:rFonts w:ascii="Arial" w:hAnsi="Arial" w:cs="Arial"/>
              </w:rPr>
              <w:t>Jährl. Fixkosten (ohne Abschrei</w:t>
            </w:r>
            <w:r>
              <w:rPr>
                <w:rFonts w:ascii="Arial" w:hAnsi="Arial" w:cs="Arial"/>
              </w:rPr>
              <w:softHyphen/>
              <w:t>bungen und Zinsen)</w:t>
            </w:r>
          </w:p>
        </w:tc>
        <w:tc>
          <w:tcPr>
            <w:tcW w:w="2771" w:type="dxa"/>
          </w:tcPr>
          <w:p w:rsidR="00204956" w:rsidRDefault="00204956">
            <w:pPr>
              <w:rPr>
                <w:rFonts w:ascii="Arial" w:hAnsi="Arial" w:cs="Arial"/>
              </w:rPr>
            </w:pPr>
            <w:r>
              <w:rPr>
                <w:rFonts w:ascii="Arial" w:hAnsi="Arial" w:cs="Arial"/>
              </w:rPr>
              <w:t>10.000,00 EUR</w:t>
            </w:r>
          </w:p>
        </w:tc>
        <w:tc>
          <w:tcPr>
            <w:tcW w:w="2771" w:type="dxa"/>
          </w:tcPr>
          <w:p w:rsidR="00204956" w:rsidRDefault="00204956">
            <w:pPr>
              <w:rPr>
                <w:rFonts w:ascii="Arial" w:hAnsi="Arial" w:cs="Arial"/>
              </w:rPr>
            </w:pPr>
            <w:r>
              <w:rPr>
                <w:rFonts w:ascii="Arial" w:hAnsi="Arial" w:cs="Arial"/>
              </w:rPr>
              <w:t>8.000,00 EUR</w:t>
            </w:r>
          </w:p>
        </w:tc>
      </w:tr>
      <w:tr w:rsidR="00204956">
        <w:tblPrEx>
          <w:tblCellMar>
            <w:top w:w="0" w:type="dxa"/>
            <w:bottom w:w="0" w:type="dxa"/>
          </w:tblCellMar>
        </w:tblPrEx>
        <w:tc>
          <w:tcPr>
            <w:tcW w:w="3670" w:type="dxa"/>
          </w:tcPr>
          <w:p w:rsidR="00204956" w:rsidRDefault="00204956">
            <w:pPr>
              <w:rPr>
                <w:rFonts w:ascii="Arial" w:hAnsi="Arial" w:cs="Arial"/>
              </w:rPr>
            </w:pPr>
            <w:r>
              <w:rPr>
                <w:rFonts w:ascii="Arial" w:hAnsi="Arial" w:cs="Arial"/>
              </w:rPr>
              <w:t>Variable Kosten</w:t>
            </w:r>
          </w:p>
        </w:tc>
        <w:tc>
          <w:tcPr>
            <w:tcW w:w="2771" w:type="dxa"/>
          </w:tcPr>
          <w:p w:rsidR="00204956" w:rsidRDefault="00204956">
            <w:pPr>
              <w:rPr>
                <w:rFonts w:ascii="Arial" w:hAnsi="Arial" w:cs="Arial"/>
              </w:rPr>
            </w:pPr>
            <w:r>
              <w:rPr>
                <w:rFonts w:ascii="Arial" w:hAnsi="Arial" w:cs="Arial"/>
              </w:rPr>
              <w:t>170.000,00 EUR</w:t>
            </w:r>
          </w:p>
        </w:tc>
        <w:tc>
          <w:tcPr>
            <w:tcW w:w="2771" w:type="dxa"/>
          </w:tcPr>
          <w:p w:rsidR="00204956" w:rsidRDefault="00204956">
            <w:pPr>
              <w:rPr>
                <w:rFonts w:ascii="Arial" w:hAnsi="Arial" w:cs="Arial"/>
              </w:rPr>
            </w:pPr>
            <w:r>
              <w:rPr>
                <w:rFonts w:ascii="Arial" w:hAnsi="Arial" w:cs="Arial"/>
              </w:rPr>
              <w:t>155.000,00 EUR</w:t>
            </w:r>
          </w:p>
        </w:tc>
      </w:tr>
      <w:tr w:rsidR="00204956">
        <w:tblPrEx>
          <w:tblCellMar>
            <w:top w:w="0" w:type="dxa"/>
            <w:bottom w:w="0" w:type="dxa"/>
          </w:tblCellMar>
        </w:tblPrEx>
        <w:tc>
          <w:tcPr>
            <w:tcW w:w="3670" w:type="dxa"/>
          </w:tcPr>
          <w:p w:rsidR="00204956" w:rsidRDefault="00204956">
            <w:pPr>
              <w:rPr>
                <w:rFonts w:ascii="Arial" w:hAnsi="Arial" w:cs="Arial"/>
              </w:rPr>
            </w:pPr>
            <w:r>
              <w:rPr>
                <w:rFonts w:ascii="Arial" w:hAnsi="Arial" w:cs="Arial"/>
              </w:rPr>
              <w:t>Kalkulationszinssatz</w:t>
            </w:r>
          </w:p>
        </w:tc>
        <w:tc>
          <w:tcPr>
            <w:tcW w:w="2771" w:type="dxa"/>
          </w:tcPr>
          <w:p w:rsidR="00204956" w:rsidRDefault="00204956">
            <w:pPr>
              <w:rPr>
                <w:rFonts w:ascii="Arial" w:hAnsi="Arial" w:cs="Arial"/>
              </w:rPr>
            </w:pPr>
            <w:r>
              <w:rPr>
                <w:rFonts w:ascii="Arial" w:hAnsi="Arial" w:cs="Arial"/>
              </w:rPr>
              <w:t>10 %</w:t>
            </w:r>
          </w:p>
        </w:tc>
        <w:tc>
          <w:tcPr>
            <w:tcW w:w="2771" w:type="dxa"/>
          </w:tcPr>
          <w:p w:rsidR="00204956" w:rsidRDefault="00204956">
            <w:pPr>
              <w:rPr>
                <w:rFonts w:ascii="Arial" w:hAnsi="Arial" w:cs="Arial"/>
              </w:rPr>
            </w:pPr>
            <w:r>
              <w:rPr>
                <w:rFonts w:ascii="Arial" w:hAnsi="Arial" w:cs="Arial"/>
              </w:rPr>
              <w:t>10 %</w:t>
            </w:r>
          </w:p>
        </w:tc>
      </w:tr>
    </w:tbl>
    <w:p w:rsidR="00204956" w:rsidRDefault="00204956">
      <w:pPr>
        <w:spacing w:before="120"/>
        <w:rPr>
          <w:rFonts w:ascii="Arial" w:hAnsi="Arial" w:cs="Arial"/>
        </w:rPr>
      </w:pPr>
      <w:r>
        <w:rPr>
          <w:rFonts w:ascii="Arial" w:hAnsi="Arial" w:cs="Arial"/>
        </w:rPr>
        <w:t>Der Marktpreis für eine Erzeugniseinheit liegt bei 20,00 EUR.</w:t>
      </w:r>
    </w:p>
    <w:p w:rsidR="00204956" w:rsidRDefault="00204956">
      <w:pPr>
        <w:spacing w:after="240"/>
        <w:jc w:val="both"/>
        <w:rPr>
          <w:rFonts w:ascii="Arial" w:hAnsi="Arial" w:cs="Arial"/>
          <w:b/>
          <w:bCs/>
        </w:rPr>
      </w:pPr>
      <w:r>
        <w:rPr>
          <w:rFonts w:ascii="Arial" w:hAnsi="Arial" w:cs="Arial"/>
          <w:b/>
          <w:bCs/>
        </w:rPr>
        <w:t>Werten Sie die beiden Angebote für das erste Wirtschaftsjahr mit Hilfe der Kos</w:t>
      </w:r>
      <w:r>
        <w:rPr>
          <w:rFonts w:ascii="Arial" w:hAnsi="Arial" w:cs="Arial"/>
          <w:b/>
          <w:bCs/>
        </w:rPr>
        <w:softHyphen/>
        <w:t>tenvergleichsrechnung, Gewinnvergleichrechnung, Rentabilitätsanalyse und der Amortisationszeit aus!</w:t>
      </w:r>
    </w:p>
    <w:p w:rsidR="00204956" w:rsidRDefault="00204956">
      <w:pPr>
        <w:numPr>
          <w:ilvl w:val="0"/>
          <w:numId w:val="6"/>
        </w:numPr>
        <w:rPr>
          <w:rFonts w:ascii="Arial" w:hAnsi="Arial" w:cs="Arial"/>
        </w:rPr>
      </w:pPr>
      <w:bookmarkStart w:id="0" w:name="_GoBack"/>
      <w:bookmarkEnd w:id="0"/>
      <w:r>
        <w:rPr>
          <w:rFonts w:ascii="Arial" w:hAnsi="Arial" w:cs="Arial"/>
        </w:rPr>
        <w:t>Für die Beschaffung einer Maschine der Ratlos GmbH liegen zwei Angebote vor: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0"/>
        <w:gridCol w:w="2771"/>
        <w:gridCol w:w="2771"/>
      </w:tblGrid>
      <w:tr w:rsidR="00204956">
        <w:tblPrEx>
          <w:tblCellMar>
            <w:top w:w="0" w:type="dxa"/>
            <w:bottom w:w="0" w:type="dxa"/>
          </w:tblCellMar>
        </w:tblPrEx>
        <w:tc>
          <w:tcPr>
            <w:tcW w:w="3670" w:type="dxa"/>
          </w:tcPr>
          <w:p w:rsidR="00204956" w:rsidRDefault="00204956">
            <w:pPr>
              <w:rPr>
                <w:rFonts w:ascii="Arial" w:hAnsi="Arial" w:cs="Arial"/>
                <w:b/>
                <w:bCs/>
              </w:rPr>
            </w:pPr>
          </w:p>
        </w:tc>
        <w:tc>
          <w:tcPr>
            <w:tcW w:w="2771" w:type="dxa"/>
          </w:tcPr>
          <w:p w:rsidR="00204956" w:rsidRDefault="00204956">
            <w:pPr>
              <w:rPr>
                <w:rFonts w:ascii="Arial" w:hAnsi="Arial" w:cs="Arial"/>
                <w:b/>
                <w:bCs/>
              </w:rPr>
            </w:pPr>
            <w:r>
              <w:rPr>
                <w:rFonts w:ascii="Arial" w:hAnsi="Arial" w:cs="Arial"/>
                <w:b/>
                <w:bCs/>
              </w:rPr>
              <w:t>Angebot 1</w:t>
            </w:r>
          </w:p>
        </w:tc>
        <w:tc>
          <w:tcPr>
            <w:tcW w:w="2771" w:type="dxa"/>
          </w:tcPr>
          <w:p w:rsidR="00204956" w:rsidRDefault="00204956">
            <w:pPr>
              <w:rPr>
                <w:rFonts w:ascii="Arial" w:hAnsi="Arial" w:cs="Arial"/>
                <w:b/>
                <w:bCs/>
              </w:rPr>
            </w:pPr>
            <w:r>
              <w:rPr>
                <w:rFonts w:ascii="Arial" w:hAnsi="Arial" w:cs="Arial"/>
                <w:b/>
                <w:bCs/>
              </w:rPr>
              <w:t>Angebot 2</w:t>
            </w:r>
          </w:p>
        </w:tc>
      </w:tr>
      <w:tr w:rsidR="00204956">
        <w:tblPrEx>
          <w:tblCellMar>
            <w:top w:w="0" w:type="dxa"/>
            <w:bottom w:w="0" w:type="dxa"/>
          </w:tblCellMar>
        </w:tblPrEx>
        <w:tc>
          <w:tcPr>
            <w:tcW w:w="3670" w:type="dxa"/>
          </w:tcPr>
          <w:p w:rsidR="00204956" w:rsidRDefault="00204956">
            <w:pPr>
              <w:rPr>
                <w:rFonts w:ascii="Arial" w:hAnsi="Arial" w:cs="Arial"/>
              </w:rPr>
            </w:pPr>
            <w:r>
              <w:rPr>
                <w:rFonts w:ascii="Arial" w:hAnsi="Arial" w:cs="Arial"/>
              </w:rPr>
              <w:t>Anschaffungskosten</w:t>
            </w:r>
          </w:p>
        </w:tc>
        <w:tc>
          <w:tcPr>
            <w:tcW w:w="2771" w:type="dxa"/>
          </w:tcPr>
          <w:p w:rsidR="00204956" w:rsidRDefault="00204956">
            <w:pPr>
              <w:rPr>
                <w:rFonts w:ascii="Arial" w:hAnsi="Arial" w:cs="Arial"/>
              </w:rPr>
            </w:pPr>
            <w:r>
              <w:rPr>
                <w:rFonts w:ascii="Arial" w:hAnsi="Arial" w:cs="Arial"/>
              </w:rPr>
              <w:t>80.000,00 EUR</w:t>
            </w:r>
          </w:p>
        </w:tc>
        <w:tc>
          <w:tcPr>
            <w:tcW w:w="2771" w:type="dxa"/>
          </w:tcPr>
          <w:p w:rsidR="00204956" w:rsidRDefault="00204956">
            <w:pPr>
              <w:rPr>
                <w:rFonts w:ascii="Arial" w:hAnsi="Arial" w:cs="Arial"/>
              </w:rPr>
            </w:pPr>
            <w:r>
              <w:rPr>
                <w:rFonts w:ascii="Arial" w:hAnsi="Arial" w:cs="Arial"/>
              </w:rPr>
              <w:t>72.000,00 EUR</w:t>
            </w:r>
          </w:p>
        </w:tc>
      </w:tr>
      <w:tr w:rsidR="00204956">
        <w:tblPrEx>
          <w:tblCellMar>
            <w:top w:w="0" w:type="dxa"/>
            <w:bottom w:w="0" w:type="dxa"/>
          </w:tblCellMar>
        </w:tblPrEx>
        <w:tc>
          <w:tcPr>
            <w:tcW w:w="3670" w:type="dxa"/>
          </w:tcPr>
          <w:p w:rsidR="00204956" w:rsidRDefault="00204956">
            <w:pPr>
              <w:rPr>
                <w:rFonts w:ascii="Arial" w:hAnsi="Arial" w:cs="Arial"/>
              </w:rPr>
            </w:pPr>
            <w:r>
              <w:rPr>
                <w:rFonts w:ascii="Arial" w:hAnsi="Arial" w:cs="Arial"/>
              </w:rPr>
              <w:t>Nutzungsdauer</w:t>
            </w:r>
          </w:p>
        </w:tc>
        <w:tc>
          <w:tcPr>
            <w:tcW w:w="2771" w:type="dxa"/>
          </w:tcPr>
          <w:p w:rsidR="00204956" w:rsidRDefault="00204956">
            <w:pPr>
              <w:rPr>
                <w:rFonts w:ascii="Arial" w:hAnsi="Arial" w:cs="Arial"/>
              </w:rPr>
            </w:pPr>
            <w:r>
              <w:rPr>
                <w:rFonts w:ascii="Arial" w:hAnsi="Arial" w:cs="Arial"/>
              </w:rPr>
              <w:t>8 Jahre</w:t>
            </w:r>
          </w:p>
        </w:tc>
        <w:tc>
          <w:tcPr>
            <w:tcW w:w="2771" w:type="dxa"/>
          </w:tcPr>
          <w:p w:rsidR="00204956" w:rsidRDefault="00204956">
            <w:pPr>
              <w:rPr>
                <w:rFonts w:ascii="Arial" w:hAnsi="Arial" w:cs="Arial"/>
              </w:rPr>
            </w:pPr>
            <w:r>
              <w:rPr>
                <w:rFonts w:ascii="Arial" w:hAnsi="Arial" w:cs="Arial"/>
              </w:rPr>
              <w:t>8 Jahre</w:t>
            </w:r>
          </w:p>
        </w:tc>
      </w:tr>
      <w:tr w:rsidR="00204956">
        <w:tblPrEx>
          <w:tblCellMar>
            <w:top w:w="0" w:type="dxa"/>
            <w:bottom w:w="0" w:type="dxa"/>
          </w:tblCellMar>
        </w:tblPrEx>
        <w:tc>
          <w:tcPr>
            <w:tcW w:w="3670" w:type="dxa"/>
          </w:tcPr>
          <w:p w:rsidR="00204956" w:rsidRDefault="00204956">
            <w:pPr>
              <w:rPr>
                <w:rFonts w:ascii="Arial" w:hAnsi="Arial" w:cs="Arial"/>
              </w:rPr>
            </w:pPr>
            <w:r>
              <w:rPr>
                <w:rFonts w:ascii="Arial" w:hAnsi="Arial" w:cs="Arial"/>
              </w:rPr>
              <w:t>Jährl. Fixkosten(ohne Abschrei</w:t>
            </w:r>
            <w:r>
              <w:rPr>
                <w:rFonts w:ascii="Arial" w:hAnsi="Arial" w:cs="Arial"/>
              </w:rPr>
              <w:softHyphen/>
              <w:t>bungen und Zinsen)</w:t>
            </w:r>
          </w:p>
        </w:tc>
        <w:tc>
          <w:tcPr>
            <w:tcW w:w="2771" w:type="dxa"/>
          </w:tcPr>
          <w:p w:rsidR="00204956" w:rsidRDefault="00204956">
            <w:pPr>
              <w:rPr>
                <w:rFonts w:ascii="Arial" w:hAnsi="Arial" w:cs="Arial"/>
              </w:rPr>
            </w:pPr>
            <w:r>
              <w:rPr>
                <w:rFonts w:ascii="Arial" w:hAnsi="Arial" w:cs="Arial"/>
              </w:rPr>
              <w:t>10.000,00 EUR</w:t>
            </w:r>
          </w:p>
        </w:tc>
        <w:tc>
          <w:tcPr>
            <w:tcW w:w="2771" w:type="dxa"/>
          </w:tcPr>
          <w:p w:rsidR="00204956" w:rsidRDefault="00204956">
            <w:pPr>
              <w:rPr>
                <w:rFonts w:ascii="Arial" w:hAnsi="Arial" w:cs="Arial"/>
              </w:rPr>
            </w:pPr>
            <w:r>
              <w:rPr>
                <w:rFonts w:ascii="Arial" w:hAnsi="Arial" w:cs="Arial"/>
              </w:rPr>
              <w:t>8.000,00 EUR</w:t>
            </w:r>
          </w:p>
        </w:tc>
      </w:tr>
      <w:tr w:rsidR="00204956">
        <w:tblPrEx>
          <w:tblCellMar>
            <w:top w:w="0" w:type="dxa"/>
            <w:bottom w:w="0" w:type="dxa"/>
          </w:tblCellMar>
        </w:tblPrEx>
        <w:tc>
          <w:tcPr>
            <w:tcW w:w="3670" w:type="dxa"/>
          </w:tcPr>
          <w:p w:rsidR="00204956" w:rsidRDefault="00204956">
            <w:pPr>
              <w:rPr>
                <w:rFonts w:ascii="Arial" w:hAnsi="Arial" w:cs="Arial"/>
              </w:rPr>
            </w:pPr>
            <w:r>
              <w:rPr>
                <w:rFonts w:ascii="Arial" w:hAnsi="Arial" w:cs="Arial"/>
              </w:rPr>
              <w:t>Variable Kosten</w:t>
            </w:r>
          </w:p>
        </w:tc>
        <w:tc>
          <w:tcPr>
            <w:tcW w:w="2771" w:type="dxa"/>
          </w:tcPr>
          <w:p w:rsidR="00204956" w:rsidRDefault="00204956">
            <w:pPr>
              <w:rPr>
                <w:rFonts w:ascii="Arial" w:hAnsi="Arial" w:cs="Arial"/>
              </w:rPr>
            </w:pPr>
            <w:r>
              <w:rPr>
                <w:rFonts w:ascii="Arial" w:hAnsi="Arial" w:cs="Arial"/>
              </w:rPr>
              <w:t>68.000,00 EUR</w:t>
            </w:r>
          </w:p>
        </w:tc>
        <w:tc>
          <w:tcPr>
            <w:tcW w:w="2771" w:type="dxa"/>
          </w:tcPr>
          <w:p w:rsidR="00204956" w:rsidRDefault="00204956">
            <w:pPr>
              <w:rPr>
                <w:rFonts w:ascii="Arial" w:hAnsi="Arial" w:cs="Arial"/>
              </w:rPr>
            </w:pPr>
            <w:r>
              <w:rPr>
                <w:rFonts w:ascii="Arial" w:hAnsi="Arial" w:cs="Arial"/>
              </w:rPr>
              <w:t>73.000,00 EUR</w:t>
            </w:r>
          </w:p>
        </w:tc>
      </w:tr>
      <w:tr w:rsidR="00204956">
        <w:tblPrEx>
          <w:tblCellMar>
            <w:top w:w="0" w:type="dxa"/>
            <w:bottom w:w="0" w:type="dxa"/>
          </w:tblCellMar>
        </w:tblPrEx>
        <w:tc>
          <w:tcPr>
            <w:tcW w:w="3670" w:type="dxa"/>
          </w:tcPr>
          <w:p w:rsidR="00204956" w:rsidRDefault="00204956">
            <w:pPr>
              <w:rPr>
                <w:rFonts w:ascii="Arial" w:hAnsi="Arial" w:cs="Arial"/>
              </w:rPr>
            </w:pPr>
            <w:r>
              <w:rPr>
                <w:rFonts w:ascii="Arial" w:hAnsi="Arial" w:cs="Arial"/>
              </w:rPr>
              <w:t>Kalkulationszinssatz</w:t>
            </w:r>
          </w:p>
        </w:tc>
        <w:tc>
          <w:tcPr>
            <w:tcW w:w="2771" w:type="dxa"/>
          </w:tcPr>
          <w:p w:rsidR="00204956" w:rsidRDefault="00204956">
            <w:pPr>
              <w:rPr>
                <w:rFonts w:ascii="Arial" w:hAnsi="Arial" w:cs="Arial"/>
              </w:rPr>
            </w:pPr>
            <w:r>
              <w:rPr>
                <w:rFonts w:ascii="Arial" w:hAnsi="Arial" w:cs="Arial"/>
              </w:rPr>
              <w:t>10 %</w:t>
            </w:r>
          </w:p>
        </w:tc>
        <w:tc>
          <w:tcPr>
            <w:tcW w:w="2771" w:type="dxa"/>
          </w:tcPr>
          <w:p w:rsidR="00204956" w:rsidRDefault="00204956">
            <w:pPr>
              <w:rPr>
                <w:rFonts w:ascii="Arial" w:hAnsi="Arial" w:cs="Arial"/>
              </w:rPr>
            </w:pPr>
            <w:r>
              <w:rPr>
                <w:rFonts w:ascii="Arial" w:hAnsi="Arial" w:cs="Arial"/>
              </w:rPr>
              <w:t>10 %</w:t>
            </w:r>
          </w:p>
        </w:tc>
      </w:tr>
    </w:tbl>
    <w:p w:rsidR="00204956" w:rsidRDefault="00204956">
      <w:pPr>
        <w:rPr>
          <w:rFonts w:ascii="Arial" w:hAnsi="Arial" w:cs="Arial"/>
        </w:rPr>
      </w:pPr>
      <w:r>
        <w:rPr>
          <w:rFonts w:ascii="Arial" w:hAnsi="Arial" w:cs="Arial"/>
        </w:rPr>
        <w:t>Es können jeweils 14.000 Erzeugnisse zum Preis von 7,00 EUR abgesetzt werden.</w:t>
      </w:r>
    </w:p>
    <w:p w:rsidR="00204956" w:rsidRDefault="00204956">
      <w:pPr>
        <w:spacing w:after="120"/>
        <w:jc w:val="both"/>
        <w:rPr>
          <w:rFonts w:ascii="Arial" w:hAnsi="Arial" w:cs="Arial"/>
          <w:b/>
          <w:bCs/>
        </w:rPr>
      </w:pPr>
      <w:r>
        <w:rPr>
          <w:rFonts w:ascii="Arial" w:hAnsi="Arial" w:cs="Arial"/>
          <w:b/>
          <w:bCs/>
        </w:rPr>
        <w:t>Werten Sie die beiden Angebote für das erste Wirtschaftsjahr mit Hilfe der Kos</w:t>
      </w:r>
      <w:r>
        <w:rPr>
          <w:rFonts w:ascii="Arial" w:hAnsi="Arial" w:cs="Arial"/>
          <w:b/>
          <w:bCs/>
        </w:rPr>
        <w:softHyphen/>
        <w:t>tenvergleichsrechnung, Gewinnvergleichrechnung, Rentabilitätsanalyse und der Amortisationszeit aus!</w:t>
      </w:r>
    </w:p>
    <w:p w:rsidR="00204956" w:rsidRDefault="00204956">
      <w:pPr>
        <w:jc w:val="center"/>
        <w:rPr>
          <w:rFonts w:ascii="Arial" w:hAnsi="Arial" w:cs="Arial"/>
          <w:b/>
          <w:bCs/>
        </w:rPr>
      </w:pPr>
      <w:r>
        <w:rPr>
          <w:rFonts w:ascii="Arial" w:hAnsi="Arial" w:cs="Arial"/>
        </w:rPr>
        <w:br w:type="page"/>
      </w:r>
      <w:r>
        <w:rPr>
          <w:rFonts w:ascii="Arial" w:hAnsi="Arial" w:cs="Arial"/>
          <w:b/>
          <w:bCs/>
        </w:rPr>
        <w:lastRenderedPageBreak/>
        <w:t>Lösungen</w:t>
      </w:r>
    </w:p>
    <w:p w:rsidR="00204956" w:rsidRDefault="00204956">
      <w:pPr>
        <w:rPr>
          <w:rFonts w:ascii="Arial" w:hAnsi="Arial" w:cs="Arial"/>
          <w:b/>
          <w:bCs/>
        </w:rPr>
      </w:pPr>
      <w:r>
        <w:rPr>
          <w:rFonts w:ascii="Arial" w:hAnsi="Arial" w:cs="Arial"/>
          <w:b/>
          <w:bCs/>
        </w:rPr>
        <w:t>Aufgabe 1:</w:t>
      </w:r>
    </w:p>
    <w:p w:rsidR="0054578B" w:rsidRDefault="0054578B" w:rsidP="0054578B">
      <w:pPr>
        <w:rPr>
          <w:rFonts w:ascii="Arial" w:hAnsi="Arial" w:cs="Arial"/>
          <w:b/>
          <w:bCs/>
        </w:rPr>
      </w:pPr>
      <w:r>
        <w:rPr>
          <w:rFonts w:ascii="Arial" w:hAnsi="Arial" w:cs="Arial"/>
          <w:b/>
          <w:bCs/>
        </w:rPr>
        <w:object w:dxaOrig="10162" w:dyaOrig="5760">
          <v:shape id="_x0000_i1043" type="#_x0000_t75" style="width:452.95pt;height:257pt" o:ole="">
            <v:imagedata r:id="rId36" o:title=""/>
          </v:shape>
          <o:OLEObject Type="Embed" ProgID="Excel.Sheet.8" ShapeID="_x0000_i1043" DrawAspect="Content" ObjectID="_1456635055" r:id="rId37"/>
        </w:object>
      </w:r>
    </w:p>
    <w:p w:rsidR="0054578B" w:rsidRDefault="0054578B" w:rsidP="0054578B">
      <w:pPr>
        <w:rPr>
          <w:rFonts w:ascii="Arial" w:hAnsi="Arial" w:cs="Arial"/>
          <w:b/>
          <w:bCs/>
        </w:rPr>
      </w:pPr>
      <w:r>
        <w:rPr>
          <w:rFonts w:ascii="Arial" w:hAnsi="Arial" w:cs="Arial"/>
          <w:b/>
          <w:bCs/>
        </w:rPr>
        <w:t>Aufgabe 2:</w:t>
      </w:r>
    </w:p>
    <w:p w:rsidR="0054578B" w:rsidRDefault="0054578B" w:rsidP="0054578B">
      <w:pPr>
        <w:rPr>
          <w:rFonts w:ascii="Arial" w:hAnsi="Arial" w:cs="Arial"/>
          <w:b/>
          <w:bCs/>
        </w:rPr>
        <w:sectPr w:rsidR="0054578B">
          <w:footerReference w:type="even" r:id="rId38"/>
          <w:footerReference w:type="default" r:id="rId39"/>
          <w:pgSz w:w="11906" w:h="16838"/>
          <w:pgMar w:top="1417" w:right="1417" w:bottom="1134" w:left="1417" w:header="708" w:footer="708" w:gutter="0"/>
          <w:cols w:space="708"/>
          <w:docGrid w:linePitch="360"/>
        </w:sectPr>
      </w:pPr>
      <w:r>
        <w:rPr>
          <w:rFonts w:ascii="Arial" w:hAnsi="Arial" w:cs="Arial"/>
          <w:b/>
          <w:bCs/>
        </w:rPr>
        <w:object w:dxaOrig="10133" w:dyaOrig="5760">
          <v:shape id="_x0000_i1044" type="#_x0000_t75" style="width:506.5pt;height:4in" o:ole="">
            <v:imagedata r:id="rId40" o:title=""/>
          </v:shape>
          <o:OLEObject Type="Embed" ProgID="Excel.Sheet.8" ShapeID="_x0000_i1044" DrawAspect="Content" ObjectID="_1456635056" r:id="rId41"/>
        </w:object>
      </w:r>
    </w:p>
    <w:p w:rsidR="00204956" w:rsidRDefault="00204956">
      <w:pPr>
        <w:pStyle w:val="Beschriftung"/>
      </w:pPr>
      <w:r>
        <w:lastRenderedPageBreak/>
        <w:t>Dynamische Verfahren</w:t>
      </w:r>
    </w:p>
    <w:p w:rsidR="00204956" w:rsidRDefault="00204956">
      <w:pPr>
        <w:rPr>
          <w:rFonts w:ascii="Arial" w:hAnsi="Arial" w:cs="Arial"/>
          <w:b/>
          <w:bCs/>
        </w:rPr>
      </w:pPr>
      <w:r>
        <w:rPr>
          <w:rFonts w:ascii="Arial" w:hAnsi="Arial" w:cs="Arial"/>
          <w:b/>
          <w:bCs/>
        </w:rPr>
        <w:t>Grundsätzliches in Kürze:</w:t>
      </w:r>
    </w:p>
    <w:p w:rsidR="00204956" w:rsidRDefault="00632094">
      <w:pPr>
        <w:tabs>
          <w:tab w:val="num" w:pos="720"/>
        </w:tabs>
        <w:ind w:left="360" w:hanging="360"/>
        <w:jc w:val="both"/>
        <w:rPr>
          <w:rFonts w:ascii="Arial" w:hAnsi="Arial" w:cs="Arial"/>
        </w:rPr>
      </w:pPr>
      <w:r>
        <w:rPr>
          <w:rFonts w:ascii="Arial" w:hAnsi="Arial" w:cs="Arial"/>
          <w:noProof/>
          <w:lang w:val="de-AT" w:eastAsia="de-AT"/>
        </w:rPr>
        <w:drawing>
          <wp:inline distT="0" distB="0" distL="0" distR="0">
            <wp:extent cx="116840" cy="116840"/>
            <wp:effectExtent l="0" t="0" r="0" b="0"/>
            <wp:docPr id="21" name="Bild 21" descr="BD147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D14757_"/>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204956">
        <w:rPr>
          <w:rFonts w:ascii="Arial" w:hAnsi="Arial" w:cs="Arial"/>
        </w:rPr>
        <w:tab/>
        <w:t>Ein- und Ausgaben werden über alle Nutzungsperioden mit Hilfe finanzma</w:t>
      </w:r>
      <w:r w:rsidR="00204956">
        <w:rPr>
          <w:rFonts w:ascii="Arial" w:hAnsi="Arial" w:cs="Arial"/>
        </w:rPr>
        <w:softHyphen/>
        <w:t>thematischer Methoden auf einen bestimmten Zeitpunkt (z.B. Anschaffungszeit</w:t>
      </w:r>
      <w:r w:rsidR="00204956">
        <w:rPr>
          <w:rFonts w:ascii="Arial" w:hAnsi="Arial" w:cs="Arial"/>
        </w:rPr>
        <w:softHyphen/>
        <w:t>punkt) bezogen, um Zinseffekte aus unterschiedlichen Zahlungszeitpunkten zu berücksichtigen. Dadurch werden sie besser vergleichbar.</w:t>
      </w:r>
    </w:p>
    <w:p w:rsidR="00204956" w:rsidRDefault="00632094">
      <w:pPr>
        <w:tabs>
          <w:tab w:val="num" w:pos="360"/>
        </w:tabs>
        <w:ind w:left="360" w:hanging="360"/>
        <w:jc w:val="both"/>
        <w:rPr>
          <w:rFonts w:ascii="Arial" w:hAnsi="Arial" w:cs="Arial"/>
        </w:rPr>
      </w:pPr>
      <w:r>
        <w:rPr>
          <w:rFonts w:ascii="Arial" w:hAnsi="Arial" w:cs="Arial"/>
          <w:noProof/>
          <w:lang w:val="de-AT" w:eastAsia="de-AT"/>
        </w:rPr>
        <w:drawing>
          <wp:inline distT="0" distB="0" distL="0" distR="0">
            <wp:extent cx="116840" cy="116840"/>
            <wp:effectExtent l="0" t="0" r="0" b="0"/>
            <wp:docPr id="22" name="Bild 22" descr="BD147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D14757_"/>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204956">
        <w:rPr>
          <w:rFonts w:ascii="Arial" w:hAnsi="Arial" w:cs="Arial"/>
        </w:rPr>
        <w:tab/>
        <w:t>Die Vorteilhaftigkeit einer Investition wird (im Gegensatz zu den statischen Ver</w:t>
      </w:r>
      <w:r w:rsidR="00204956">
        <w:rPr>
          <w:rFonts w:ascii="Arial" w:hAnsi="Arial" w:cs="Arial"/>
        </w:rPr>
        <w:softHyphen/>
        <w:t>fahren) für die gesamte Lebensdauer oder bis zu einem bestimmten Planungsho</w:t>
      </w:r>
      <w:r w:rsidR="00204956">
        <w:rPr>
          <w:rFonts w:ascii="Arial" w:hAnsi="Arial" w:cs="Arial"/>
        </w:rPr>
        <w:softHyphen/>
        <w:t>rizont (z.B. geplante Nutzungsdauer) untersucht.</w:t>
      </w:r>
    </w:p>
    <w:p w:rsidR="00204956" w:rsidRDefault="00632094">
      <w:pPr>
        <w:tabs>
          <w:tab w:val="num" w:pos="360"/>
        </w:tabs>
        <w:ind w:left="360" w:hanging="360"/>
        <w:jc w:val="both"/>
        <w:rPr>
          <w:rFonts w:ascii="Arial" w:hAnsi="Arial" w:cs="Arial"/>
        </w:rPr>
      </w:pPr>
      <w:r>
        <w:rPr>
          <w:rFonts w:ascii="Arial" w:hAnsi="Arial" w:cs="Arial"/>
          <w:noProof/>
          <w:lang w:val="de-AT" w:eastAsia="de-AT"/>
        </w:rPr>
        <w:drawing>
          <wp:inline distT="0" distB="0" distL="0" distR="0">
            <wp:extent cx="116840" cy="116840"/>
            <wp:effectExtent l="0" t="0" r="0" b="0"/>
            <wp:docPr id="23" name="Bild 23" descr="BD147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D14757_"/>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204956">
        <w:rPr>
          <w:rFonts w:ascii="Arial" w:hAnsi="Arial" w:cs="Arial"/>
        </w:rPr>
        <w:tab/>
        <w:t>Gebräuchliche Verfahren: Kapitalwertmethode, Methode des internen Zinsfußes, Annuitätenmethode (wird aus Vereinfachungsgründen nicht erarbeitet).</w:t>
      </w:r>
    </w:p>
    <w:p w:rsidR="00204956" w:rsidRDefault="00204956">
      <w:pPr>
        <w:pStyle w:val="Fuzeile"/>
        <w:tabs>
          <w:tab w:val="clear" w:pos="4536"/>
          <w:tab w:val="clear" w:pos="9072"/>
        </w:tabs>
        <w:spacing w:before="120"/>
        <w:rPr>
          <w:rFonts w:ascii="Arial" w:hAnsi="Arial" w:cs="Arial"/>
          <w:b/>
          <w:bCs/>
        </w:rPr>
      </w:pPr>
      <w:r>
        <w:rPr>
          <w:rFonts w:ascii="Arial" w:hAnsi="Arial" w:cs="Arial"/>
          <w:b/>
          <w:bCs/>
        </w:rPr>
        <w:t>Kapitalwertmethode</w:t>
      </w:r>
    </w:p>
    <w:p w:rsidR="00204956" w:rsidRDefault="00204956">
      <w:pPr>
        <w:pBdr>
          <w:top w:val="single" w:sz="4" w:space="1" w:color="auto"/>
          <w:left w:val="single" w:sz="4" w:space="4" w:color="auto"/>
          <w:bottom w:val="single" w:sz="4" w:space="1" w:color="auto"/>
          <w:right w:val="single" w:sz="4" w:space="4" w:color="auto"/>
        </w:pBdr>
        <w:shd w:val="clear" w:color="auto" w:fill="E0E0E0"/>
        <w:jc w:val="both"/>
        <w:rPr>
          <w:rFonts w:ascii="Arial" w:hAnsi="Arial" w:cs="Arial"/>
        </w:rPr>
      </w:pPr>
      <w:r>
        <w:rPr>
          <w:rFonts w:ascii="Arial" w:hAnsi="Arial" w:cs="Arial"/>
        </w:rPr>
        <w:t>Bei der Kapitalwertmethode werden unterschiedliche zukünftige Zahlungsströme durch Abzinsung auf den Zeitpunkt des Beginns der Investition vergleichbar ge</w:t>
      </w:r>
      <w:r>
        <w:rPr>
          <w:rFonts w:ascii="Arial" w:hAnsi="Arial" w:cs="Arial"/>
        </w:rPr>
        <w:softHyphen/>
        <w:t>macht.</w:t>
      </w:r>
    </w:p>
    <w:p w:rsidR="00204956" w:rsidRDefault="00204956">
      <w:pPr>
        <w:jc w:val="both"/>
        <w:rPr>
          <w:rFonts w:ascii="Arial" w:hAnsi="Arial" w:cs="Arial"/>
        </w:rPr>
      </w:pPr>
      <w:r>
        <w:rPr>
          <w:rFonts w:ascii="Arial" w:hAnsi="Arial" w:cs="Arial"/>
        </w:rPr>
        <w:t xml:space="preserve">Denn: </w:t>
      </w:r>
    </w:p>
    <w:p w:rsidR="00204956" w:rsidRDefault="00204956">
      <w:pPr>
        <w:pStyle w:val="Textkrper-Einzug2"/>
        <w:jc w:val="both"/>
      </w:pPr>
      <w:r>
        <w:sym w:font="Monotype Sorts" w:char="F02B"/>
      </w:r>
      <w:r>
        <w:tab/>
        <w:t xml:space="preserve">ein Zahlungseingang ist für den Betrieb </w:t>
      </w:r>
      <w:proofErr w:type="gramStart"/>
      <w:r>
        <w:t>um so</w:t>
      </w:r>
      <w:proofErr w:type="gramEnd"/>
      <w:r>
        <w:t xml:space="preserve"> weniger Wert, je weiter er in der Zukunft liegt und</w:t>
      </w:r>
    </w:p>
    <w:p w:rsidR="00204956" w:rsidRDefault="00204956">
      <w:pPr>
        <w:tabs>
          <w:tab w:val="left" w:pos="360"/>
        </w:tabs>
        <w:jc w:val="both"/>
        <w:rPr>
          <w:rFonts w:ascii="Arial" w:hAnsi="Arial" w:cs="Arial"/>
        </w:rPr>
      </w:pPr>
      <w:r>
        <w:rPr>
          <w:rFonts w:ascii="Arial" w:hAnsi="Arial" w:cs="Arial"/>
        </w:rPr>
        <w:sym w:font="Monotype Sorts" w:char="F02B"/>
      </w:r>
      <w:r>
        <w:rPr>
          <w:rFonts w:ascii="Arial" w:hAnsi="Arial" w:cs="Arial"/>
        </w:rPr>
        <w:tab/>
        <w:t xml:space="preserve">ein Zahlungsausgang ist </w:t>
      </w:r>
      <w:proofErr w:type="gramStart"/>
      <w:r>
        <w:rPr>
          <w:rFonts w:ascii="Arial" w:hAnsi="Arial" w:cs="Arial"/>
        </w:rPr>
        <w:t>um so</w:t>
      </w:r>
      <w:proofErr w:type="gramEnd"/>
      <w:r>
        <w:rPr>
          <w:rFonts w:ascii="Arial" w:hAnsi="Arial" w:cs="Arial"/>
        </w:rPr>
        <w:t xml:space="preserve"> belastender, je näher der Zahlungszeitpunkt liegt.</w:t>
      </w:r>
    </w:p>
    <w:p w:rsidR="00204956" w:rsidRDefault="00204956">
      <w:pPr>
        <w:pBdr>
          <w:top w:val="single" w:sz="4" w:space="1" w:color="auto"/>
          <w:left w:val="single" w:sz="4" w:space="4" w:color="auto"/>
          <w:bottom w:val="single" w:sz="4" w:space="1" w:color="auto"/>
          <w:right w:val="single" w:sz="4" w:space="4" w:color="auto"/>
        </w:pBdr>
        <w:shd w:val="clear" w:color="auto" w:fill="E0E0E0"/>
        <w:jc w:val="both"/>
        <w:rPr>
          <w:rFonts w:ascii="Arial" w:hAnsi="Arial" w:cs="Arial"/>
        </w:rPr>
      </w:pPr>
      <w:r>
        <w:rPr>
          <w:rFonts w:ascii="Arial" w:hAnsi="Arial" w:cs="Arial"/>
        </w:rPr>
        <w:t>Eine auf einen Zeitpunkt abgezinste Zahlung bezeichnet man als Barwert.</w:t>
      </w:r>
    </w:p>
    <w:p w:rsidR="00204956" w:rsidRDefault="00204956">
      <w:pPr>
        <w:pBdr>
          <w:top w:val="single" w:sz="4" w:space="1" w:color="auto"/>
          <w:left w:val="single" w:sz="4" w:space="4" w:color="auto"/>
          <w:bottom w:val="single" w:sz="4" w:space="1" w:color="auto"/>
          <w:right w:val="single" w:sz="4" w:space="4" w:color="auto"/>
        </w:pBdr>
        <w:shd w:val="clear" w:color="auto" w:fill="E0E0E0"/>
        <w:jc w:val="both"/>
        <w:rPr>
          <w:rFonts w:ascii="Arial" w:hAnsi="Arial" w:cs="Arial"/>
        </w:rPr>
      </w:pPr>
      <w:r>
        <w:rPr>
          <w:rFonts w:ascii="Arial" w:hAnsi="Arial" w:cs="Arial"/>
        </w:rPr>
        <w:t>Den Abzinsungsfaktor (AF) berechnet man mit folgender Formel:</w:t>
      </w:r>
    </w:p>
    <w:p w:rsidR="00204956" w:rsidRDefault="00204956">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rPr>
      </w:pPr>
      <w:r>
        <w:rPr>
          <w:rFonts w:ascii="Arial" w:hAnsi="Arial" w:cs="Arial"/>
          <w:position w:val="-32"/>
        </w:rPr>
        <w:object w:dxaOrig="1359" w:dyaOrig="700">
          <v:shape id="_x0000_i1048" type="#_x0000_t75" style="width:67.8pt;height:35.15pt" o:ole="">
            <v:imagedata r:id="rId43" o:title=""/>
          </v:shape>
          <o:OLEObject Type="Embed" ProgID="Equation.3" ShapeID="_x0000_i1048" DrawAspect="Content" ObjectID="_1456635057" r:id="rId44"/>
        </w:object>
      </w:r>
    </w:p>
    <w:p w:rsidR="00204956" w:rsidRDefault="00204956">
      <w:pPr>
        <w:pBdr>
          <w:top w:val="single" w:sz="4" w:space="1" w:color="auto"/>
          <w:left w:val="single" w:sz="4" w:space="4" w:color="auto"/>
          <w:bottom w:val="single" w:sz="4" w:space="1" w:color="auto"/>
          <w:right w:val="single" w:sz="4" w:space="4" w:color="auto"/>
        </w:pBdr>
        <w:shd w:val="clear" w:color="auto" w:fill="E0E0E0"/>
        <w:jc w:val="both"/>
        <w:rPr>
          <w:rFonts w:ascii="Arial" w:hAnsi="Arial" w:cs="Arial"/>
        </w:rPr>
      </w:pPr>
      <w:r>
        <w:rPr>
          <w:rFonts w:ascii="Arial" w:hAnsi="Arial" w:cs="Arial"/>
        </w:rPr>
        <w:t>i: Kalkulationszinssatz, der von der Unternehmung als Mindestverzinsung für das eingesetzte Kapital gefordert wird. Er richtet sich nach dem aktuellen Zins alternativer Kapitalanlagemöglichkeiten.</w:t>
      </w:r>
    </w:p>
    <w:p w:rsidR="00204956" w:rsidRDefault="00204956">
      <w:pPr>
        <w:pBdr>
          <w:top w:val="single" w:sz="4" w:space="1" w:color="auto"/>
          <w:left w:val="single" w:sz="4" w:space="4" w:color="auto"/>
          <w:bottom w:val="single" w:sz="4" w:space="1" w:color="auto"/>
          <w:right w:val="single" w:sz="4" w:space="4" w:color="auto"/>
        </w:pBdr>
        <w:shd w:val="clear" w:color="auto" w:fill="E0E0E0"/>
        <w:rPr>
          <w:rFonts w:ascii="Arial" w:hAnsi="Arial" w:cs="Arial"/>
        </w:rPr>
      </w:pPr>
      <w:r>
        <w:rPr>
          <w:rFonts w:ascii="Arial" w:hAnsi="Arial" w:cs="Arial"/>
        </w:rPr>
        <w:t>n: Anzahl der Jahre, die abgezinst werden sollen.</w:t>
      </w:r>
    </w:p>
    <w:p w:rsidR="00204956" w:rsidRDefault="00204956">
      <w:pPr>
        <w:jc w:val="both"/>
        <w:rPr>
          <w:rFonts w:ascii="Arial" w:hAnsi="Arial" w:cs="Arial"/>
        </w:rPr>
      </w:pPr>
      <w:r>
        <w:rPr>
          <w:rFonts w:ascii="Arial" w:hAnsi="Arial" w:cs="Arial"/>
        </w:rPr>
        <w:t>Eine Investition ist dann vorteilhaft, wenn der Wert der Einnahmenüberschüsse zum Anschaffungszeitpunkt größer ist als die Anschaffungsausgabe selbst.</w:t>
      </w:r>
    </w:p>
    <w:p w:rsidR="00204956" w:rsidRDefault="00204956">
      <w:pPr>
        <w:pBdr>
          <w:top w:val="single" w:sz="4" w:space="1" w:color="auto"/>
          <w:left w:val="single" w:sz="4" w:space="4" w:color="auto"/>
          <w:bottom w:val="single" w:sz="4" w:space="1" w:color="auto"/>
          <w:right w:val="single" w:sz="4" w:space="4" w:color="auto"/>
        </w:pBdr>
        <w:shd w:val="clear" w:color="auto" w:fill="E0E0E0"/>
        <w:jc w:val="both"/>
        <w:rPr>
          <w:rFonts w:ascii="Arial" w:hAnsi="Arial" w:cs="Arial"/>
        </w:rPr>
      </w:pPr>
      <w:r>
        <w:rPr>
          <w:rFonts w:ascii="Arial" w:hAnsi="Arial" w:cs="Arial"/>
        </w:rPr>
        <w:t>Der Kapitalwert ist die Differenz zwischen der Summe der Barwerte der Einnahme</w:t>
      </w:r>
      <w:r>
        <w:rPr>
          <w:rFonts w:ascii="Arial" w:hAnsi="Arial" w:cs="Arial"/>
        </w:rPr>
        <w:softHyphen/>
        <w:t>überschüsse und der Anschaffungsausgabe.</w:t>
      </w:r>
    </w:p>
    <w:p w:rsidR="00204956" w:rsidRDefault="00204956">
      <w:pPr>
        <w:jc w:val="both"/>
        <w:rPr>
          <w:rFonts w:ascii="Arial" w:hAnsi="Arial" w:cs="Arial"/>
        </w:rPr>
      </w:pPr>
      <w:r>
        <w:rPr>
          <w:rFonts w:ascii="Arial" w:hAnsi="Arial" w:cs="Arial"/>
        </w:rPr>
        <w:t>Eine Investition ist vorteilhaft, wenn ein positiver Kapitalwert bestimmt werden kann.</w:t>
      </w:r>
    </w:p>
    <w:p w:rsidR="00204956" w:rsidRDefault="00204956">
      <w:pPr>
        <w:jc w:val="both"/>
        <w:rPr>
          <w:rFonts w:ascii="Arial" w:hAnsi="Arial" w:cs="Arial"/>
        </w:rPr>
      </w:pPr>
      <w:r>
        <w:rPr>
          <w:rFonts w:ascii="Arial" w:hAnsi="Arial" w:cs="Arial"/>
        </w:rPr>
        <w:t>Bei mehreren Alternativen ist bei Anwendung desselben Kalkulationszinssatzes die</w:t>
      </w:r>
      <w:r>
        <w:rPr>
          <w:rFonts w:ascii="Arial" w:hAnsi="Arial" w:cs="Arial"/>
        </w:rPr>
        <w:softHyphen/>
        <w:t>jenige mit dem höheren Kapitalwert vorzuziehen.</w:t>
      </w:r>
    </w:p>
    <w:p w:rsidR="00204956" w:rsidRDefault="00204956">
      <w:pPr>
        <w:pStyle w:val="Fuzeile"/>
        <w:tabs>
          <w:tab w:val="clear" w:pos="4536"/>
          <w:tab w:val="clear" w:pos="9072"/>
        </w:tabs>
        <w:jc w:val="both"/>
        <w:rPr>
          <w:rFonts w:ascii="Arial" w:hAnsi="Arial" w:cs="Arial"/>
        </w:rPr>
      </w:pPr>
    </w:p>
    <w:p w:rsidR="00204956" w:rsidRDefault="00204956">
      <w:pPr>
        <w:pStyle w:val="Fuzeile"/>
        <w:tabs>
          <w:tab w:val="clear" w:pos="4536"/>
          <w:tab w:val="clear" w:pos="9072"/>
        </w:tabs>
        <w:jc w:val="both"/>
        <w:rPr>
          <w:rFonts w:ascii="Arial" w:hAnsi="Arial" w:cs="Arial"/>
        </w:rPr>
      </w:pPr>
      <w:r>
        <w:rPr>
          <w:rFonts w:ascii="Arial" w:hAnsi="Arial" w:cs="Arial"/>
          <w:b/>
          <w:bCs/>
        </w:rPr>
        <w:t>Übung</w:t>
      </w:r>
      <w:r>
        <w:rPr>
          <w:rFonts w:ascii="Arial" w:hAnsi="Arial" w:cs="Arial"/>
        </w:rPr>
        <w:t>:</w:t>
      </w:r>
    </w:p>
    <w:p w:rsidR="00204956" w:rsidRDefault="00204956">
      <w:pPr>
        <w:pStyle w:val="Fuzeile"/>
        <w:tabs>
          <w:tab w:val="clear" w:pos="4536"/>
          <w:tab w:val="clear" w:pos="9072"/>
        </w:tabs>
        <w:jc w:val="both"/>
        <w:rPr>
          <w:rFonts w:ascii="Arial" w:hAnsi="Arial" w:cs="Arial"/>
        </w:rPr>
      </w:pPr>
      <w:r>
        <w:rPr>
          <w:rFonts w:ascii="Arial" w:hAnsi="Arial" w:cs="Arial"/>
        </w:rPr>
        <w:t>Die Angebote an das Fun-Sport-Unternehmen Jung &amp; Spurt sind bereits bekannt. Während der Nutzungsdauer werden die folgenden Einnahmeüberschüsse erwartet:</w:t>
      </w:r>
    </w:p>
    <w:p w:rsidR="00204956" w:rsidRDefault="00204956">
      <w:pPr>
        <w:pStyle w:val="Fuzeile"/>
        <w:tabs>
          <w:tab w:val="clear" w:pos="4536"/>
          <w:tab w:val="clear" w:pos="9072"/>
        </w:tabs>
        <w:jc w:val="both"/>
        <w:rPr>
          <w:rFonts w:ascii="Arial" w:hAnsi="Arial" w:cs="Arial"/>
        </w:rPr>
      </w:pPr>
      <w:r>
        <w:rPr>
          <w:rFonts w:ascii="Arial" w:hAnsi="Arial" w:cs="Arial"/>
        </w:rPr>
        <w:t>1. Jahr: 24.000,00 EUR</w:t>
      </w:r>
      <w:r>
        <w:rPr>
          <w:rFonts w:ascii="Arial" w:hAnsi="Arial" w:cs="Arial"/>
        </w:rPr>
        <w:tab/>
        <w:t>2. Jahr: 32.000,00 EUR</w:t>
      </w:r>
      <w:r>
        <w:rPr>
          <w:rFonts w:ascii="Arial" w:hAnsi="Arial" w:cs="Arial"/>
        </w:rPr>
        <w:tab/>
        <w:t>3. Jahr: 40.000,00 EUR</w:t>
      </w:r>
    </w:p>
    <w:p w:rsidR="00204956" w:rsidRDefault="00204956">
      <w:pPr>
        <w:pStyle w:val="Fuzeile"/>
        <w:tabs>
          <w:tab w:val="clear" w:pos="4536"/>
          <w:tab w:val="clear" w:pos="9072"/>
        </w:tabs>
        <w:jc w:val="both"/>
        <w:rPr>
          <w:rFonts w:ascii="Arial" w:hAnsi="Arial" w:cs="Arial"/>
        </w:rPr>
      </w:pPr>
      <w:r>
        <w:rPr>
          <w:rFonts w:ascii="Arial" w:hAnsi="Arial" w:cs="Arial"/>
        </w:rPr>
        <w:t>4. Jahr: 35.000,00 EUR</w:t>
      </w:r>
      <w:r>
        <w:rPr>
          <w:rFonts w:ascii="Arial" w:hAnsi="Arial" w:cs="Arial"/>
        </w:rPr>
        <w:tab/>
        <w:t>5. Jahr: 20.000,00 EUR.</w:t>
      </w:r>
    </w:p>
    <w:p w:rsidR="00204956" w:rsidRDefault="00204956">
      <w:pPr>
        <w:pStyle w:val="Fuzeile"/>
        <w:tabs>
          <w:tab w:val="clear" w:pos="4536"/>
          <w:tab w:val="clear" w:pos="9072"/>
        </w:tabs>
        <w:jc w:val="both"/>
        <w:rPr>
          <w:rFonts w:ascii="Arial" w:hAnsi="Arial" w:cs="Arial"/>
          <w:b/>
          <w:bCs/>
        </w:rPr>
      </w:pPr>
      <w:r>
        <w:rPr>
          <w:rFonts w:ascii="Arial" w:hAnsi="Arial" w:cs="Arial"/>
          <w:b/>
          <w:bCs/>
        </w:rPr>
        <w:t>Berechnen Sie den Kapitalwert (in vollen EUR) und formulieren Sie eine Emp</w:t>
      </w:r>
      <w:r>
        <w:rPr>
          <w:rFonts w:ascii="Arial" w:hAnsi="Arial" w:cs="Arial"/>
          <w:b/>
          <w:bCs/>
        </w:rPr>
        <w:softHyphen/>
        <w:t>fehlung für die Investition.</w:t>
      </w:r>
    </w:p>
    <w:p w:rsidR="00204956" w:rsidRDefault="00204956">
      <w:pPr>
        <w:pStyle w:val="Fuzeile"/>
        <w:tabs>
          <w:tab w:val="clear" w:pos="4536"/>
          <w:tab w:val="clear" w:pos="9072"/>
        </w:tabs>
        <w:rPr>
          <w:rFonts w:ascii="Arial" w:hAnsi="Arial" w:cs="Arial"/>
        </w:rPr>
      </w:pPr>
    </w:p>
    <w:p w:rsidR="00204956" w:rsidRDefault="00204956">
      <w:pPr>
        <w:pStyle w:val="Fuzeile"/>
        <w:tabs>
          <w:tab w:val="clear" w:pos="4536"/>
          <w:tab w:val="clear" w:pos="9072"/>
        </w:tabs>
        <w:rPr>
          <w:rFonts w:ascii="Arial" w:hAnsi="Arial" w:cs="Arial"/>
        </w:rPr>
        <w:sectPr w:rsidR="00204956">
          <w:footerReference w:type="even" r:id="rId45"/>
          <w:footerReference w:type="default" r:id="rId46"/>
          <w:pgSz w:w="11906" w:h="16838"/>
          <w:pgMar w:top="1417" w:right="1417" w:bottom="1134" w:left="1417" w:header="708" w:footer="708" w:gutter="0"/>
          <w:cols w:space="708"/>
          <w:docGrid w:linePitch="360"/>
        </w:sectPr>
      </w:pPr>
    </w:p>
    <w:p w:rsidR="00204956" w:rsidRDefault="00204956">
      <w:pPr>
        <w:pStyle w:val="Fuzeile"/>
        <w:tabs>
          <w:tab w:val="clear" w:pos="4536"/>
          <w:tab w:val="clear" w:pos="9072"/>
        </w:tabs>
        <w:rPr>
          <w:rFonts w:ascii="Arial" w:hAnsi="Arial" w:cs="Arial"/>
          <w:b/>
          <w:bCs/>
        </w:rPr>
      </w:pPr>
      <w:r>
        <w:rPr>
          <w:rFonts w:ascii="Arial" w:hAnsi="Arial" w:cs="Arial"/>
          <w:b/>
          <w:bCs/>
        </w:rPr>
        <w:lastRenderedPageBreak/>
        <w:t>Lösung</w:t>
      </w:r>
    </w:p>
    <w:p w:rsidR="00204956" w:rsidRDefault="00204956">
      <w:pPr>
        <w:pStyle w:val="Fuzeile"/>
        <w:tabs>
          <w:tab w:val="clear" w:pos="4536"/>
          <w:tab w:val="clear" w:pos="9072"/>
        </w:tabs>
        <w:rPr>
          <w:rFonts w:ascii="Arial" w:hAnsi="Arial" w:cs="Arial"/>
          <w:b/>
          <w:bCs/>
        </w:rPr>
      </w:pPr>
      <w:r>
        <w:rPr>
          <w:rFonts w:ascii="Arial" w:hAnsi="Arial" w:cs="Arial"/>
          <w:b/>
          <w:bCs/>
        </w:rPr>
        <w:object w:dxaOrig="6801" w:dyaOrig="4469">
          <v:shape id="_x0000_i1049" type="#_x0000_t75" style="width:339.9pt;height:223.55pt" o:ole="">
            <v:imagedata r:id="rId47" o:title=""/>
          </v:shape>
          <o:OLEObject Type="Embed" ProgID="Excel.Sheet.8" ShapeID="_x0000_i1049" DrawAspect="Content" ObjectID="_1456635058" r:id="rId48"/>
        </w:object>
      </w:r>
    </w:p>
    <w:p w:rsidR="00204956" w:rsidRDefault="00204956">
      <w:pPr>
        <w:pStyle w:val="Fuzeile"/>
        <w:tabs>
          <w:tab w:val="clear" w:pos="4536"/>
          <w:tab w:val="clear" w:pos="9072"/>
        </w:tabs>
        <w:rPr>
          <w:rFonts w:ascii="Arial" w:hAnsi="Arial" w:cs="Arial"/>
        </w:rPr>
      </w:pPr>
    </w:p>
    <w:p w:rsidR="00204956" w:rsidRDefault="00204956">
      <w:pPr>
        <w:pStyle w:val="Fuzeile"/>
        <w:tabs>
          <w:tab w:val="clear" w:pos="4536"/>
          <w:tab w:val="clear" w:pos="9072"/>
        </w:tabs>
        <w:rPr>
          <w:rFonts w:ascii="Arial" w:hAnsi="Arial" w:cs="Arial"/>
        </w:rPr>
        <w:sectPr w:rsidR="00204956">
          <w:pgSz w:w="11906" w:h="16838"/>
          <w:pgMar w:top="1417" w:right="1417" w:bottom="1134" w:left="1417" w:header="708" w:footer="708" w:gutter="0"/>
          <w:cols w:space="708"/>
          <w:docGrid w:linePitch="360"/>
        </w:sectPr>
      </w:pPr>
    </w:p>
    <w:p w:rsidR="00204956" w:rsidRDefault="00204956">
      <w:pPr>
        <w:pStyle w:val="Fuzeile"/>
        <w:tabs>
          <w:tab w:val="clear" w:pos="4536"/>
          <w:tab w:val="clear" w:pos="9072"/>
        </w:tabs>
        <w:rPr>
          <w:rFonts w:ascii="Arial" w:hAnsi="Arial" w:cs="Arial"/>
        </w:rPr>
      </w:pPr>
      <w:r>
        <w:rPr>
          <w:rFonts w:ascii="Arial" w:hAnsi="Arial" w:cs="Arial"/>
          <w:b/>
          <w:bCs/>
        </w:rPr>
        <w:lastRenderedPageBreak/>
        <w:t>Übungsaufgaben</w:t>
      </w:r>
    </w:p>
    <w:p w:rsidR="00204956" w:rsidRDefault="00204956">
      <w:pPr>
        <w:pStyle w:val="Fuzeile"/>
        <w:tabs>
          <w:tab w:val="clear" w:pos="4536"/>
          <w:tab w:val="clear" w:pos="9072"/>
        </w:tabs>
        <w:rPr>
          <w:rFonts w:ascii="Arial" w:hAnsi="Arial" w:cs="Arial"/>
        </w:rPr>
      </w:pPr>
      <w:r>
        <w:rPr>
          <w:rFonts w:ascii="Arial" w:hAnsi="Arial" w:cs="Arial"/>
        </w:rPr>
        <w:t>Aufgabe 1</w:t>
      </w:r>
    </w:p>
    <w:p w:rsidR="00204956" w:rsidRDefault="00204956">
      <w:pPr>
        <w:pStyle w:val="Fuzeile"/>
        <w:tabs>
          <w:tab w:val="clear" w:pos="4536"/>
          <w:tab w:val="clear" w:pos="9072"/>
        </w:tabs>
        <w:rPr>
          <w:rFonts w:ascii="Arial" w:hAnsi="Arial" w:cs="Arial"/>
        </w:rPr>
      </w:pPr>
      <w:r>
        <w:rPr>
          <w:rFonts w:ascii="Arial" w:hAnsi="Arial" w:cs="Arial"/>
        </w:rPr>
        <w:t>Die Planlos OHG hat zwei Investitionsalternativen:</w:t>
      </w:r>
    </w:p>
    <w:p w:rsidR="00204956" w:rsidRDefault="00204956">
      <w:pPr>
        <w:pStyle w:val="Fuzeile"/>
        <w:numPr>
          <w:ilvl w:val="0"/>
          <w:numId w:val="15"/>
        </w:numPr>
        <w:tabs>
          <w:tab w:val="clear" w:pos="4536"/>
          <w:tab w:val="clear" w:pos="9072"/>
        </w:tabs>
        <w:jc w:val="both"/>
        <w:rPr>
          <w:rFonts w:ascii="Arial" w:hAnsi="Arial" w:cs="Arial"/>
        </w:rPr>
      </w:pPr>
      <w:r>
        <w:rPr>
          <w:rFonts w:ascii="Arial" w:hAnsi="Arial" w:cs="Arial"/>
        </w:rPr>
        <w:t>Anschaffungsausgabe: 50.000,00 EUR, acht Jahre Einnahmeüberschüsse von 12.000,00 EUR pro Jahr.</w:t>
      </w:r>
    </w:p>
    <w:p w:rsidR="00204956" w:rsidRDefault="00204956">
      <w:pPr>
        <w:pStyle w:val="Fuzeile"/>
        <w:numPr>
          <w:ilvl w:val="0"/>
          <w:numId w:val="15"/>
        </w:numPr>
        <w:tabs>
          <w:tab w:val="clear" w:pos="4536"/>
          <w:tab w:val="clear" w:pos="9072"/>
        </w:tabs>
        <w:jc w:val="both"/>
        <w:rPr>
          <w:rFonts w:ascii="Arial" w:hAnsi="Arial" w:cs="Arial"/>
        </w:rPr>
      </w:pPr>
      <w:r>
        <w:rPr>
          <w:rFonts w:ascii="Arial" w:hAnsi="Arial" w:cs="Arial"/>
        </w:rPr>
        <w:t>Anschaffungsausgabe: 30.000,00 EUR, vier Jahre Nutzungsdauer mit Einnah</w:t>
      </w:r>
      <w:r>
        <w:rPr>
          <w:rFonts w:ascii="Arial" w:hAnsi="Arial" w:cs="Arial"/>
        </w:rPr>
        <w:softHyphen/>
        <w:t>meüberschüssen von</w:t>
      </w:r>
    </w:p>
    <w:p w:rsidR="00204956" w:rsidRDefault="00204956">
      <w:pPr>
        <w:pStyle w:val="Fuzeile"/>
        <w:tabs>
          <w:tab w:val="clear" w:pos="4536"/>
          <w:tab w:val="clear" w:pos="9072"/>
        </w:tabs>
        <w:ind w:left="360"/>
        <w:rPr>
          <w:rFonts w:ascii="Arial" w:hAnsi="Arial" w:cs="Arial"/>
          <w:lang w:val="fr-FR"/>
        </w:rPr>
      </w:pPr>
      <w:r>
        <w:rPr>
          <w:rFonts w:ascii="Arial" w:hAnsi="Arial" w:cs="Arial"/>
          <w:lang w:val="fr-FR"/>
        </w:rPr>
        <w:t>01: 6.000,00 EUR</w:t>
      </w:r>
    </w:p>
    <w:p w:rsidR="00204956" w:rsidRDefault="00204956">
      <w:pPr>
        <w:pStyle w:val="Fuzeile"/>
        <w:tabs>
          <w:tab w:val="clear" w:pos="4536"/>
          <w:tab w:val="clear" w:pos="9072"/>
        </w:tabs>
        <w:ind w:left="360"/>
        <w:rPr>
          <w:rFonts w:ascii="Arial" w:hAnsi="Arial" w:cs="Arial"/>
          <w:lang w:val="fr-FR"/>
        </w:rPr>
      </w:pPr>
      <w:r>
        <w:rPr>
          <w:rFonts w:ascii="Arial" w:hAnsi="Arial" w:cs="Arial"/>
          <w:lang w:val="fr-FR"/>
        </w:rPr>
        <w:t>02: 8.000,00 EUR</w:t>
      </w:r>
    </w:p>
    <w:p w:rsidR="00204956" w:rsidRDefault="00204956">
      <w:pPr>
        <w:pStyle w:val="Fuzeile"/>
        <w:tabs>
          <w:tab w:val="clear" w:pos="4536"/>
          <w:tab w:val="clear" w:pos="9072"/>
        </w:tabs>
        <w:ind w:left="360"/>
        <w:rPr>
          <w:rFonts w:ascii="Arial" w:hAnsi="Arial" w:cs="Arial"/>
          <w:lang w:val="fr-FR"/>
        </w:rPr>
      </w:pPr>
      <w:r>
        <w:rPr>
          <w:rFonts w:ascii="Arial" w:hAnsi="Arial" w:cs="Arial"/>
          <w:lang w:val="fr-FR"/>
        </w:rPr>
        <w:t>03: 10.000,00 EUR</w:t>
      </w:r>
    </w:p>
    <w:p w:rsidR="00204956" w:rsidRDefault="00204956">
      <w:pPr>
        <w:pStyle w:val="Fuzeile"/>
        <w:tabs>
          <w:tab w:val="clear" w:pos="4536"/>
          <w:tab w:val="clear" w:pos="9072"/>
        </w:tabs>
        <w:ind w:left="360"/>
        <w:rPr>
          <w:rFonts w:ascii="Arial" w:hAnsi="Arial" w:cs="Arial"/>
          <w:lang w:val="fr-FR"/>
        </w:rPr>
      </w:pPr>
      <w:r>
        <w:rPr>
          <w:rFonts w:ascii="Arial" w:hAnsi="Arial" w:cs="Arial"/>
          <w:lang w:val="fr-FR"/>
        </w:rPr>
        <w:t>04: 12.000,00 EUR</w:t>
      </w:r>
    </w:p>
    <w:p w:rsidR="00204956" w:rsidRDefault="00204956">
      <w:pPr>
        <w:pStyle w:val="Fuzeile"/>
        <w:tabs>
          <w:tab w:val="clear" w:pos="4536"/>
          <w:tab w:val="clear" w:pos="9072"/>
        </w:tabs>
        <w:rPr>
          <w:rFonts w:ascii="Arial" w:hAnsi="Arial" w:cs="Arial"/>
          <w:lang w:val="fr-FR"/>
        </w:rPr>
      </w:pPr>
      <w:r>
        <w:rPr>
          <w:rFonts w:ascii="Arial" w:hAnsi="Arial" w:cs="Arial"/>
          <w:lang w:val="fr-FR"/>
        </w:rPr>
        <w:t>Kalkulationszinssatz: 6 %</w:t>
      </w:r>
    </w:p>
    <w:p w:rsidR="00204956" w:rsidRDefault="00204956">
      <w:pPr>
        <w:pStyle w:val="Fuzeile"/>
        <w:tabs>
          <w:tab w:val="clear" w:pos="4536"/>
          <w:tab w:val="clear" w:pos="9072"/>
        </w:tabs>
        <w:rPr>
          <w:rFonts w:ascii="Arial" w:hAnsi="Arial" w:cs="Arial"/>
        </w:rPr>
      </w:pPr>
      <w:r>
        <w:rPr>
          <w:rFonts w:ascii="Arial" w:hAnsi="Arial" w:cs="Arial"/>
        </w:rPr>
        <w:t>Stellen Sie mit Hilfe der Kapitalwertmethode fest, welche Investition lohnend ist.</w:t>
      </w:r>
    </w:p>
    <w:p w:rsidR="00204956" w:rsidRDefault="00204956">
      <w:pPr>
        <w:pStyle w:val="Fuzeile"/>
        <w:tabs>
          <w:tab w:val="clear" w:pos="4536"/>
          <w:tab w:val="clear" w:pos="9072"/>
        </w:tabs>
        <w:rPr>
          <w:rFonts w:ascii="Arial" w:hAnsi="Arial" w:cs="Arial"/>
        </w:rPr>
      </w:pPr>
    </w:p>
    <w:p w:rsidR="00204956" w:rsidRDefault="00204956">
      <w:pPr>
        <w:pStyle w:val="Fuzeile"/>
        <w:tabs>
          <w:tab w:val="clear" w:pos="4536"/>
          <w:tab w:val="clear" w:pos="9072"/>
        </w:tabs>
        <w:rPr>
          <w:rFonts w:ascii="Arial" w:hAnsi="Arial" w:cs="Arial"/>
        </w:rPr>
      </w:pPr>
      <w:r>
        <w:rPr>
          <w:rFonts w:ascii="Arial" w:hAnsi="Arial" w:cs="Arial"/>
        </w:rPr>
        <w:t>Aufgabe 2</w:t>
      </w:r>
    </w:p>
    <w:p w:rsidR="00204956" w:rsidRDefault="00204956">
      <w:pPr>
        <w:pStyle w:val="Fuzeile"/>
        <w:tabs>
          <w:tab w:val="clear" w:pos="4536"/>
          <w:tab w:val="clear" w:pos="9072"/>
        </w:tabs>
        <w:jc w:val="both"/>
        <w:rPr>
          <w:rFonts w:ascii="Arial" w:hAnsi="Arial" w:cs="Arial"/>
        </w:rPr>
      </w:pPr>
      <w:r>
        <w:rPr>
          <w:rFonts w:ascii="Arial" w:hAnsi="Arial" w:cs="Arial"/>
        </w:rPr>
        <w:t>Die Ratlos GmbH steht vor der Entscheidung, ein neues Gut in die Produktion aufzu</w:t>
      </w:r>
      <w:r>
        <w:rPr>
          <w:rFonts w:ascii="Arial" w:hAnsi="Arial" w:cs="Arial"/>
        </w:rPr>
        <w:softHyphen/>
        <w:t>nehmen, das zu 60,00 EUR am Markt verkauft werden könnte. Zur Produktion wird eine Maschine mit einem Anschaffungswert von 160.000,00 EUR benötigt, die 10 Jahre genutzt werden kann. Die variablen Produktionskosten betragen 50,00 EUR pro Stück. Darüber hinaus wir damit gerechnet, dass pro Jahr 5.000,00 EUR War</w:t>
      </w:r>
      <w:r>
        <w:rPr>
          <w:rFonts w:ascii="Arial" w:hAnsi="Arial" w:cs="Arial"/>
        </w:rPr>
        <w:softHyphen/>
        <w:t>tungs- und Reparaturkosten entstehen. Der Kalkulationszinssatz beträgt 6 %.</w:t>
      </w:r>
    </w:p>
    <w:p w:rsidR="00204956" w:rsidRDefault="00204956">
      <w:pPr>
        <w:pStyle w:val="Fuzeile"/>
        <w:tabs>
          <w:tab w:val="clear" w:pos="4536"/>
          <w:tab w:val="clear" w:pos="9072"/>
        </w:tabs>
        <w:jc w:val="both"/>
        <w:rPr>
          <w:rFonts w:ascii="Arial" w:hAnsi="Arial" w:cs="Arial"/>
        </w:rPr>
      </w:pPr>
      <w:r>
        <w:rPr>
          <w:rFonts w:ascii="Arial" w:hAnsi="Arial" w:cs="Arial"/>
        </w:rPr>
        <w:t>Stellen Sie mit Hilfe der Kapitalwertmethode fest, ob die Investition bei einem mögli</w:t>
      </w:r>
      <w:r>
        <w:rPr>
          <w:rFonts w:ascii="Arial" w:hAnsi="Arial" w:cs="Arial"/>
        </w:rPr>
        <w:softHyphen/>
        <w:t>chen Absatz von a) 1000 Stück pro Jahr, b) 1500 Stück pro Jahr, c) 3000 Stück pro Jahr lohnend ist.</w:t>
      </w:r>
    </w:p>
    <w:p w:rsidR="00204956" w:rsidRDefault="00204956">
      <w:pPr>
        <w:pStyle w:val="Fuzeile"/>
        <w:tabs>
          <w:tab w:val="clear" w:pos="4536"/>
          <w:tab w:val="clear" w:pos="9072"/>
        </w:tabs>
        <w:rPr>
          <w:rFonts w:ascii="Arial" w:hAnsi="Arial" w:cs="Arial"/>
        </w:rPr>
      </w:pPr>
    </w:p>
    <w:p w:rsidR="00204956" w:rsidRDefault="00204956">
      <w:pPr>
        <w:pStyle w:val="Fuzeile"/>
        <w:tabs>
          <w:tab w:val="clear" w:pos="4536"/>
          <w:tab w:val="clear" w:pos="9072"/>
        </w:tabs>
        <w:rPr>
          <w:rFonts w:ascii="Arial" w:hAnsi="Arial" w:cs="Arial"/>
        </w:rPr>
        <w:sectPr w:rsidR="00204956">
          <w:pgSz w:w="11906" w:h="16838"/>
          <w:pgMar w:top="1417" w:right="1417" w:bottom="1134" w:left="1417" w:header="708" w:footer="708" w:gutter="0"/>
          <w:cols w:space="708"/>
          <w:docGrid w:linePitch="360"/>
        </w:sectPr>
      </w:pPr>
    </w:p>
    <w:p w:rsidR="00204956" w:rsidRDefault="00204956">
      <w:pPr>
        <w:pStyle w:val="Fuzeile"/>
        <w:tabs>
          <w:tab w:val="clear" w:pos="4536"/>
          <w:tab w:val="clear" w:pos="9072"/>
        </w:tabs>
        <w:rPr>
          <w:rFonts w:ascii="Arial" w:hAnsi="Arial" w:cs="Arial"/>
          <w:lang w:val="fr-FR"/>
        </w:rPr>
      </w:pPr>
      <w:r>
        <w:rPr>
          <w:rFonts w:ascii="Arial" w:hAnsi="Arial" w:cs="Arial"/>
          <w:b/>
          <w:bCs/>
          <w:lang w:val="fr-FR"/>
        </w:rPr>
        <w:lastRenderedPageBreak/>
        <w:t>Lösung</w:t>
      </w:r>
      <w:r>
        <w:rPr>
          <w:rFonts w:ascii="Arial" w:hAnsi="Arial" w:cs="Arial"/>
          <w:lang w:val="fr-FR"/>
        </w:rPr>
        <w:t>:</w:t>
      </w:r>
    </w:p>
    <w:p w:rsidR="00204956" w:rsidRDefault="00204956">
      <w:pPr>
        <w:pStyle w:val="Fuzeile"/>
        <w:tabs>
          <w:tab w:val="clear" w:pos="4536"/>
          <w:tab w:val="clear" w:pos="9072"/>
        </w:tabs>
        <w:rPr>
          <w:rFonts w:ascii="Arial" w:hAnsi="Arial" w:cs="Arial"/>
        </w:rPr>
      </w:pPr>
      <w:r>
        <w:rPr>
          <w:rFonts w:ascii="Arial" w:hAnsi="Arial" w:cs="Arial"/>
        </w:rPr>
        <w:t>Aufgabe 1</w:t>
      </w:r>
    </w:p>
    <w:p w:rsidR="00204956" w:rsidRDefault="00204956">
      <w:pPr>
        <w:pStyle w:val="Fuzeile"/>
        <w:tabs>
          <w:tab w:val="clear" w:pos="4536"/>
          <w:tab w:val="clear" w:pos="9072"/>
        </w:tabs>
        <w:rPr>
          <w:rFonts w:ascii="Arial" w:hAnsi="Arial" w:cs="Arial"/>
        </w:rPr>
      </w:pPr>
      <w:r>
        <w:rPr>
          <w:rFonts w:ascii="Arial" w:hAnsi="Arial" w:cs="Arial"/>
        </w:rPr>
        <w:object w:dxaOrig="6801" w:dyaOrig="7930">
          <v:shape id="_x0000_i1050" type="#_x0000_t75" style="width:301.4pt;height:350.8pt" o:ole="">
            <v:imagedata r:id="rId49" o:title=""/>
          </v:shape>
          <o:OLEObject Type="Embed" ProgID="Excel.Sheet.8" ShapeID="_x0000_i1050" DrawAspect="Content" ObjectID="_1456635059" r:id="rId50"/>
        </w:object>
      </w:r>
    </w:p>
    <w:p w:rsidR="00204956" w:rsidRDefault="00204956">
      <w:pPr>
        <w:pStyle w:val="Fuzeile"/>
        <w:tabs>
          <w:tab w:val="clear" w:pos="4536"/>
          <w:tab w:val="clear" w:pos="9072"/>
        </w:tabs>
        <w:rPr>
          <w:rFonts w:ascii="Arial" w:hAnsi="Arial" w:cs="Arial"/>
        </w:rPr>
      </w:pPr>
    </w:p>
    <w:p w:rsidR="00204956" w:rsidRDefault="00204956">
      <w:pPr>
        <w:pStyle w:val="Fuzeile"/>
        <w:tabs>
          <w:tab w:val="clear" w:pos="4536"/>
          <w:tab w:val="clear" w:pos="9072"/>
        </w:tabs>
        <w:rPr>
          <w:rFonts w:ascii="Arial" w:hAnsi="Arial" w:cs="Arial"/>
        </w:rPr>
      </w:pPr>
      <w:r>
        <w:rPr>
          <w:rFonts w:ascii="Arial" w:hAnsi="Arial" w:cs="Arial"/>
        </w:rPr>
        <w:t>Aufgabe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2303"/>
        <w:gridCol w:w="2303"/>
        <w:gridCol w:w="2303"/>
      </w:tblGrid>
      <w:tr w:rsidR="00204956">
        <w:tblPrEx>
          <w:tblCellMar>
            <w:top w:w="0" w:type="dxa"/>
            <w:bottom w:w="0" w:type="dxa"/>
          </w:tblCellMar>
        </w:tblPrEx>
        <w:tc>
          <w:tcPr>
            <w:tcW w:w="2303" w:type="dxa"/>
          </w:tcPr>
          <w:p w:rsidR="00204956" w:rsidRDefault="00204956">
            <w:pPr>
              <w:pStyle w:val="Fuzeile"/>
              <w:tabs>
                <w:tab w:val="clear" w:pos="4536"/>
                <w:tab w:val="clear" w:pos="9072"/>
              </w:tabs>
              <w:rPr>
                <w:rFonts w:ascii="Arial" w:hAnsi="Arial" w:cs="Arial"/>
              </w:rPr>
            </w:pPr>
          </w:p>
        </w:tc>
        <w:tc>
          <w:tcPr>
            <w:tcW w:w="2303" w:type="dxa"/>
          </w:tcPr>
          <w:p w:rsidR="00204956" w:rsidRDefault="00204956">
            <w:pPr>
              <w:pStyle w:val="Fuzeile"/>
              <w:tabs>
                <w:tab w:val="clear" w:pos="4536"/>
                <w:tab w:val="clear" w:pos="9072"/>
              </w:tabs>
              <w:rPr>
                <w:rFonts w:ascii="Arial" w:hAnsi="Arial" w:cs="Arial"/>
              </w:rPr>
            </w:pPr>
            <w:r>
              <w:rPr>
                <w:rFonts w:ascii="Arial" w:hAnsi="Arial" w:cs="Arial"/>
              </w:rPr>
              <w:t>Ausgaben</w:t>
            </w:r>
          </w:p>
        </w:tc>
        <w:tc>
          <w:tcPr>
            <w:tcW w:w="2303" w:type="dxa"/>
          </w:tcPr>
          <w:p w:rsidR="00204956" w:rsidRDefault="00204956">
            <w:pPr>
              <w:pStyle w:val="Fuzeile"/>
              <w:tabs>
                <w:tab w:val="clear" w:pos="4536"/>
                <w:tab w:val="clear" w:pos="9072"/>
              </w:tabs>
              <w:rPr>
                <w:rFonts w:ascii="Arial" w:hAnsi="Arial" w:cs="Arial"/>
              </w:rPr>
            </w:pPr>
            <w:r>
              <w:rPr>
                <w:rFonts w:ascii="Arial" w:hAnsi="Arial" w:cs="Arial"/>
              </w:rPr>
              <w:t>Einnahmen</w:t>
            </w:r>
          </w:p>
        </w:tc>
        <w:tc>
          <w:tcPr>
            <w:tcW w:w="2303" w:type="dxa"/>
          </w:tcPr>
          <w:p w:rsidR="00204956" w:rsidRDefault="00204956">
            <w:pPr>
              <w:pStyle w:val="Fuzeile"/>
              <w:tabs>
                <w:tab w:val="clear" w:pos="4536"/>
                <w:tab w:val="clear" w:pos="9072"/>
              </w:tabs>
              <w:rPr>
                <w:rFonts w:ascii="Arial" w:hAnsi="Arial" w:cs="Arial"/>
              </w:rPr>
            </w:pPr>
            <w:r>
              <w:rPr>
                <w:rFonts w:ascii="Arial" w:hAnsi="Arial" w:cs="Arial"/>
              </w:rPr>
              <w:t>Überschuss</w:t>
            </w:r>
          </w:p>
        </w:tc>
      </w:tr>
      <w:tr w:rsidR="00204956">
        <w:tblPrEx>
          <w:tblCellMar>
            <w:top w:w="0" w:type="dxa"/>
            <w:bottom w:w="0" w:type="dxa"/>
          </w:tblCellMar>
        </w:tblPrEx>
        <w:tc>
          <w:tcPr>
            <w:tcW w:w="2303" w:type="dxa"/>
          </w:tcPr>
          <w:p w:rsidR="00204956" w:rsidRDefault="00204956">
            <w:pPr>
              <w:pStyle w:val="Fuzeile"/>
              <w:tabs>
                <w:tab w:val="clear" w:pos="4536"/>
                <w:tab w:val="clear" w:pos="9072"/>
              </w:tabs>
              <w:rPr>
                <w:rFonts w:ascii="Arial" w:hAnsi="Arial" w:cs="Arial"/>
              </w:rPr>
            </w:pPr>
            <w:r>
              <w:rPr>
                <w:rFonts w:ascii="Arial" w:hAnsi="Arial" w:cs="Arial"/>
              </w:rPr>
              <w:t>Bei 1.000</w:t>
            </w:r>
          </w:p>
        </w:tc>
        <w:tc>
          <w:tcPr>
            <w:tcW w:w="2303" w:type="dxa"/>
          </w:tcPr>
          <w:p w:rsidR="00204956" w:rsidRDefault="00204956">
            <w:pPr>
              <w:pStyle w:val="Fuzeile"/>
              <w:tabs>
                <w:tab w:val="clear" w:pos="4536"/>
                <w:tab w:val="clear" w:pos="9072"/>
              </w:tabs>
              <w:rPr>
                <w:rFonts w:ascii="Arial" w:hAnsi="Arial" w:cs="Arial"/>
              </w:rPr>
            </w:pPr>
            <w:r>
              <w:rPr>
                <w:rFonts w:ascii="Arial" w:hAnsi="Arial" w:cs="Arial"/>
              </w:rPr>
              <w:t>55.000,00 EUR</w:t>
            </w:r>
          </w:p>
        </w:tc>
        <w:tc>
          <w:tcPr>
            <w:tcW w:w="2303" w:type="dxa"/>
          </w:tcPr>
          <w:p w:rsidR="00204956" w:rsidRDefault="00204956">
            <w:pPr>
              <w:pStyle w:val="Fuzeile"/>
              <w:tabs>
                <w:tab w:val="clear" w:pos="4536"/>
                <w:tab w:val="clear" w:pos="9072"/>
              </w:tabs>
              <w:rPr>
                <w:rFonts w:ascii="Arial" w:hAnsi="Arial" w:cs="Arial"/>
              </w:rPr>
            </w:pPr>
            <w:r>
              <w:rPr>
                <w:rFonts w:ascii="Arial" w:hAnsi="Arial" w:cs="Arial"/>
              </w:rPr>
              <w:t>60.000,00 EUR</w:t>
            </w:r>
          </w:p>
        </w:tc>
        <w:tc>
          <w:tcPr>
            <w:tcW w:w="2303" w:type="dxa"/>
          </w:tcPr>
          <w:p w:rsidR="00204956" w:rsidRDefault="00204956">
            <w:pPr>
              <w:pStyle w:val="Fuzeile"/>
              <w:tabs>
                <w:tab w:val="clear" w:pos="4536"/>
                <w:tab w:val="clear" w:pos="9072"/>
              </w:tabs>
              <w:rPr>
                <w:rFonts w:ascii="Arial" w:hAnsi="Arial" w:cs="Arial"/>
              </w:rPr>
            </w:pPr>
            <w:r>
              <w:rPr>
                <w:rFonts w:ascii="Arial" w:hAnsi="Arial" w:cs="Arial"/>
              </w:rPr>
              <w:t>5.000,00 EUR</w:t>
            </w:r>
          </w:p>
        </w:tc>
      </w:tr>
      <w:tr w:rsidR="00204956">
        <w:tblPrEx>
          <w:tblCellMar>
            <w:top w:w="0" w:type="dxa"/>
            <w:bottom w:w="0" w:type="dxa"/>
          </w:tblCellMar>
        </w:tblPrEx>
        <w:tc>
          <w:tcPr>
            <w:tcW w:w="2303" w:type="dxa"/>
          </w:tcPr>
          <w:p w:rsidR="00204956" w:rsidRDefault="00204956">
            <w:pPr>
              <w:pStyle w:val="Fuzeile"/>
              <w:tabs>
                <w:tab w:val="clear" w:pos="4536"/>
                <w:tab w:val="clear" w:pos="9072"/>
              </w:tabs>
              <w:rPr>
                <w:rFonts w:ascii="Arial" w:hAnsi="Arial" w:cs="Arial"/>
              </w:rPr>
            </w:pPr>
            <w:r>
              <w:rPr>
                <w:rFonts w:ascii="Arial" w:hAnsi="Arial" w:cs="Arial"/>
              </w:rPr>
              <w:t>Bei 1.500</w:t>
            </w:r>
          </w:p>
        </w:tc>
        <w:tc>
          <w:tcPr>
            <w:tcW w:w="2303" w:type="dxa"/>
          </w:tcPr>
          <w:p w:rsidR="00204956" w:rsidRDefault="00204956">
            <w:pPr>
              <w:pStyle w:val="Fuzeile"/>
              <w:tabs>
                <w:tab w:val="clear" w:pos="4536"/>
                <w:tab w:val="clear" w:pos="9072"/>
              </w:tabs>
              <w:rPr>
                <w:rFonts w:ascii="Arial" w:hAnsi="Arial" w:cs="Arial"/>
              </w:rPr>
            </w:pPr>
            <w:r>
              <w:rPr>
                <w:rFonts w:ascii="Arial" w:hAnsi="Arial" w:cs="Arial"/>
              </w:rPr>
              <w:t>80.000,00 EUR</w:t>
            </w:r>
          </w:p>
        </w:tc>
        <w:tc>
          <w:tcPr>
            <w:tcW w:w="2303" w:type="dxa"/>
          </w:tcPr>
          <w:p w:rsidR="00204956" w:rsidRDefault="00204956">
            <w:pPr>
              <w:pStyle w:val="Fuzeile"/>
              <w:tabs>
                <w:tab w:val="clear" w:pos="4536"/>
                <w:tab w:val="clear" w:pos="9072"/>
              </w:tabs>
              <w:rPr>
                <w:rFonts w:ascii="Arial" w:hAnsi="Arial" w:cs="Arial"/>
              </w:rPr>
            </w:pPr>
            <w:r>
              <w:rPr>
                <w:rFonts w:ascii="Arial" w:hAnsi="Arial" w:cs="Arial"/>
              </w:rPr>
              <w:t>90.000,00 EUR</w:t>
            </w:r>
          </w:p>
        </w:tc>
        <w:tc>
          <w:tcPr>
            <w:tcW w:w="2303" w:type="dxa"/>
          </w:tcPr>
          <w:p w:rsidR="00204956" w:rsidRDefault="00204956">
            <w:pPr>
              <w:pStyle w:val="Fuzeile"/>
              <w:tabs>
                <w:tab w:val="clear" w:pos="4536"/>
                <w:tab w:val="clear" w:pos="9072"/>
              </w:tabs>
              <w:rPr>
                <w:rFonts w:ascii="Arial" w:hAnsi="Arial" w:cs="Arial"/>
              </w:rPr>
            </w:pPr>
            <w:r>
              <w:rPr>
                <w:rFonts w:ascii="Arial" w:hAnsi="Arial" w:cs="Arial"/>
              </w:rPr>
              <w:t>10.000,00 EUR</w:t>
            </w:r>
          </w:p>
        </w:tc>
      </w:tr>
      <w:tr w:rsidR="00204956">
        <w:tblPrEx>
          <w:tblCellMar>
            <w:top w:w="0" w:type="dxa"/>
            <w:bottom w:w="0" w:type="dxa"/>
          </w:tblCellMar>
        </w:tblPrEx>
        <w:tc>
          <w:tcPr>
            <w:tcW w:w="2303" w:type="dxa"/>
          </w:tcPr>
          <w:p w:rsidR="00204956" w:rsidRDefault="00204956">
            <w:pPr>
              <w:pStyle w:val="Fuzeile"/>
              <w:tabs>
                <w:tab w:val="clear" w:pos="4536"/>
                <w:tab w:val="clear" w:pos="9072"/>
              </w:tabs>
              <w:rPr>
                <w:rFonts w:ascii="Arial" w:hAnsi="Arial" w:cs="Arial"/>
              </w:rPr>
            </w:pPr>
            <w:r>
              <w:rPr>
                <w:rFonts w:ascii="Arial" w:hAnsi="Arial" w:cs="Arial"/>
              </w:rPr>
              <w:t>Bei 3.000</w:t>
            </w:r>
          </w:p>
        </w:tc>
        <w:tc>
          <w:tcPr>
            <w:tcW w:w="2303" w:type="dxa"/>
          </w:tcPr>
          <w:p w:rsidR="00204956" w:rsidRDefault="00204956">
            <w:pPr>
              <w:pStyle w:val="Fuzeile"/>
              <w:tabs>
                <w:tab w:val="clear" w:pos="4536"/>
                <w:tab w:val="clear" w:pos="9072"/>
              </w:tabs>
              <w:rPr>
                <w:rFonts w:ascii="Arial" w:hAnsi="Arial" w:cs="Arial"/>
                <w:lang w:val="fr-FR"/>
              </w:rPr>
            </w:pPr>
            <w:r>
              <w:rPr>
                <w:rFonts w:ascii="Arial" w:hAnsi="Arial" w:cs="Arial"/>
                <w:lang w:val="fr-FR"/>
              </w:rPr>
              <w:t>155.000,00 EUR</w:t>
            </w:r>
          </w:p>
        </w:tc>
        <w:tc>
          <w:tcPr>
            <w:tcW w:w="2303" w:type="dxa"/>
          </w:tcPr>
          <w:p w:rsidR="00204956" w:rsidRDefault="00204956">
            <w:pPr>
              <w:pStyle w:val="Fuzeile"/>
              <w:tabs>
                <w:tab w:val="clear" w:pos="4536"/>
                <w:tab w:val="clear" w:pos="9072"/>
              </w:tabs>
              <w:rPr>
                <w:rFonts w:ascii="Arial" w:hAnsi="Arial" w:cs="Arial"/>
                <w:lang w:val="fr-FR"/>
              </w:rPr>
            </w:pPr>
            <w:r>
              <w:rPr>
                <w:rFonts w:ascii="Arial" w:hAnsi="Arial" w:cs="Arial"/>
                <w:lang w:val="fr-FR"/>
              </w:rPr>
              <w:t>180.000,00 EUR</w:t>
            </w:r>
          </w:p>
        </w:tc>
        <w:tc>
          <w:tcPr>
            <w:tcW w:w="2303" w:type="dxa"/>
          </w:tcPr>
          <w:p w:rsidR="00204956" w:rsidRDefault="00204956">
            <w:pPr>
              <w:pStyle w:val="Fuzeile"/>
              <w:tabs>
                <w:tab w:val="clear" w:pos="4536"/>
                <w:tab w:val="clear" w:pos="9072"/>
              </w:tabs>
              <w:rPr>
                <w:rFonts w:ascii="Arial" w:hAnsi="Arial" w:cs="Arial"/>
                <w:lang w:val="fr-FR"/>
              </w:rPr>
            </w:pPr>
            <w:r>
              <w:rPr>
                <w:rFonts w:ascii="Arial" w:hAnsi="Arial" w:cs="Arial"/>
                <w:lang w:val="fr-FR"/>
              </w:rPr>
              <w:t>25.000,00 EUR</w:t>
            </w:r>
          </w:p>
        </w:tc>
      </w:tr>
    </w:tbl>
    <w:p w:rsidR="00204956" w:rsidRDefault="00204956">
      <w:pPr>
        <w:pStyle w:val="Fuzeile"/>
        <w:tabs>
          <w:tab w:val="clear" w:pos="4536"/>
          <w:tab w:val="clear" w:pos="9072"/>
        </w:tabs>
        <w:rPr>
          <w:rFonts w:ascii="Arial" w:hAnsi="Arial" w:cs="Arial"/>
          <w:lang w:val="fr-FR"/>
        </w:rPr>
      </w:pPr>
      <w:r>
        <w:rPr>
          <w:rFonts w:ascii="Arial" w:hAnsi="Arial" w:cs="Arial"/>
          <w:lang w:val="fr-FR"/>
        </w:rPr>
        <w:object w:dxaOrig="6406" w:dyaOrig="4221">
          <v:shape id="_x0000_i1051" type="#_x0000_t75" style="width:320.65pt;height:211pt" o:ole="">
            <v:imagedata r:id="rId51" o:title=""/>
          </v:shape>
          <o:OLEObject Type="Embed" ProgID="Excel.Sheet.8" ShapeID="_x0000_i1051" DrawAspect="Content" ObjectID="_1456635060" r:id="rId52"/>
        </w:object>
      </w:r>
    </w:p>
    <w:p w:rsidR="00204956" w:rsidRDefault="0054578B">
      <w:pPr>
        <w:pStyle w:val="Fuzeile"/>
        <w:tabs>
          <w:tab w:val="clear" w:pos="4536"/>
          <w:tab w:val="clear" w:pos="9072"/>
        </w:tabs>
        <w:rPr>
          <w:rFonts w:ascii="Arial" w:hAnsi="Arial" w:cs="Arial"/>
        </w:rPr>
        <w:sectPr w:rsidR="00204956">
          <w:pgSz w:w="11906" w:h="16838"/>
          <w:pgMar w:top="1417" w:right="1417" w:bottom="1134" w:left="1417" w:header="708" w:footer="708" w:gutter="0"/>
          <w:cols w:space="708"/>
          <w:docGrid w:linePitch="360"/>
        </w:sectPr>
      </w:pPr>
      <w:r>
        <w:rPr>
          <w:rFonts w:ascii="Arial" w:hAnsi="Arial" w:cs="Arial"/>
        </w:rPr>
        <w:object w:dxaOrig="2099" w:dyaOrig="311">
          <v:shape id="_x0000_i1052" type="#_x0000_t75" style="width:104.65pt;height:15.9pt" o:ole="">
            <v:imagedata r:id="rId53" o:title=""/>
          </v:shape>
          <o:OLEObject Type="Embed" ProgID="Excel.Sheet.12" ShapeID="_x0000_i1052" DrawAspect="Content" ObjectID="_1456635061" r:id="rId54"/>
        </w:object>
      </w:r>
    </w:p>
    <w:p w:rsidR="00204956" w:rsidRDefault="00204956">
      <w:pPr>
        <w:pStyle w:val="Fuzeile"/>
        <w:tabs>
          <w:tab w:val="clear" w:pos="4536"/>
          <w:tab w:val="clear" w:pos="9072"/>
        </w:tabs>
        <w:spacing w:before="120"/>
        <w:rPr>
          <w:rFonts w:ascii="Arial" w:hAnsi="Arial" w:cs="Arial"/>
          <w:b/>
          <w:bCs/>
        </w:rPr>
      </w:pPr>
      <w:r>
        <w:rPr>
          <w:rFonts w:ascii="Arial" w:hAnsi="Arial" w:cs="Arial"/>
          <w:b/>
          <w:bCs/>
        </w:rPr>
        <w:lastRenderedPageBreak/>
        <w:t>Interner Zinsfuß</w:t>
      </w:r>
    </w:p>
    <w:p w:rsidR="00204956" w:rsidRDefault="00204956">
      <w:pPr>
        <w:pBdr>
          <w:top w:val="single" w:sz="4" w:space="1" w:color="auto"/>
          <w:left w:val="single" w:sz="4" w:space="4" w:color="auto"/>
          <w:bottom w:val="single" w:sz="4" w:space="1" w:color="auto"/>
          <w:right w:val="single" w:sz="4" w:space="4" w:color="auto"/>
        </w:pBdr>
        <w:shd w:val="clear" w:color="auto" w:fill="E0E0E0"/>
        <w:jc w:val="both"/>
        <w:rPr>
          <w:rFonts w:ascii="Arial" w:hAnsi="Arial" w:cs="Arial"/>
        </w:rPr>
      </w:pPr>
      <w:r>
        <w:rPr>
          <w:rFonts w:ascii="Arial" w:hAnsi="Arial" w:cs="Arial"/>
        </w:rPr>
        <w:t>Der interne Zinsfuß ist der Zinssatz, bei dem der Kapitalwert einer Investition gleich Null ist. Er gibt an, zu welchem Zinssatz das durch die jeweilige Investition gebun</w:t>
      </w:r>
      <w:r>
        <w:rPr>
          <w:rFonts w:ascii="Arial" w:hAnsi="Arial" w:cs="Arial"/>
        </w:rPr>
        <w:softHyphen/>
        <w:t>dene Kapital im Unternehmen tatsächlich verzinst wird.</w:t>
      </w:r>
    </w:p>
    <w:p w:rsidR="00204956" w:rsidRDefault="00204956">
      <w:pPr>
        <w:jc w:val="both"/>
        <w:rPr>
          <w:rFonts w:ascii="Arial" w:hAnsi="Arial" w:cs="Arial"/>
        </w:rPr>
      </w:pPr>
      <w:r>
        <w:rPr>
          <w:rFonts w:ascii="Arial" w:hAnsi="Arial" w:cs="Arial"/>
        </w:rPr>
        <w:t>Eine Investition ist vorteilhaft, wenn</w:t>
      </w:r>
    </w:p>
    <w:p w:rsidR="00204956" w:rsidRDefault="00204956">
      <w:pPr>
        <w:pStyle w:val="Textkrper-Einzug2"/>
        <w:jc w:val="both"/>
      </w:pPr>
      <w:r>
        <w:sym w:font="Monotype Sorts" w:char="F02B"/>
      </w:r>
      <w:r>
        <w:tab/>
        <w:t>die interne Verzinsung höher ausfällt, als die Verzinsung einer alternativen Kapitalanlage bzw.</w:t>
      </w:r>
    </w:p>
    <w:p w:rsidR="00204956" w:rsidRDefault="00204956">
      <w:pPr>
        <w:tabs>
          <w:tab w:val="left" w:pos="360"/>
        </w:tabs>
        <w:ind w:left="360" w:hanging="360"/>
        <w:jc w:val="both"/>
        <w:rPr>
          <w:rFonts w:ascii="Arial" w:hAnsi="Arial" w:cs="Arial"/>
        </w:rPr>
      </w:pPr>
      <w:r>
        <w:rPr>
          <w:rFonts w:ascii="Arial" w:hAnsi="Arial" w:cs="Arial"/>
        </w:rPr>
        <w:sym w:font="Monotype Sorts" w:char="F02B"/>
      </w:r>
      <w:r>
        <w:rPr>
          <w:rFonts w:ascii="Arial" w:hAnsi="Arial" w:cs="Arial"/>
        </w:rPr>
        <w:tab/>
        <w:t>wenn die Verzinsung die vom Betrieb zur Deckung der Kapitalkosten gewünschte Mindestverzinsung (Kalkulationszinssatz) übersteigt.</w:t>
      </w:r>
    </w:p>
    <w:p w:rsidR="00204956" w:rsidRDefault="00204956">
      <w:pPr>
        <w:pBdr>
          <w:top w:val="single" w:sz="4" w:space="1" w:color="auto"/>
          <w:left w:val="single" w:sz="4" w:space="4" w:color="auto"/>
          <w:bottom w:val="single" w:sz="4" w:space="1" w:color="auto"/>
          <w:right w:val="single" w:sz="4" w:space="4" w:color="auto"/>
        </w:pBdr>
        <w:shd w:val="clear" w:color="auto" w:fill="E0E0E0"/>
        <w:jc w:val="both"/>
        <w:rPr>
          <w:rFonts w:ascii="Arial" w:hAnsi="Arial" w:cs="Arial"/>
        </w:rPr>
      </w:pPr>
      <w:r>
        <w:rPr>
          <w:rFonts w:ascii="Arial" w:hAnsi="Arial" w:cs="Arial"/>
        </w:rPr>
        <w:t>Den internen Zinsfuß berechnet man mit folgender Formel:</w:t>
      </w:r>
    </w:p>
    <w:p w:rsidR="00204956" w:rsidRDefault="00204956">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rPr>
      </w:pPr>
      <w:r>
        <w:rPr>
          <w:rFonts w:ascii="Arial" w:hAnsi="Arial" w:cs="Arial"/>
          <w:position w:val="-26"/>
        </w:rPr>
        <w:object w:dxaOrig="1740" w:dyaOrig="600">
          <v:shape id="_x0000_i1053" type="#_x0000_t75" style="width:87.05pt;height:30.15pt" o:ole="">
            <v:imagedata r:id="rId55" o:title=""/>
          </v:shape>
          <o:OLEObject Type="Embed" ProgID="Equation.3" ShapeID="_x0000_i1053" DrawAspect="Content" ObjectID="_1456635062" r:id="rId56"/>
        </w:object>
      </w:r>
    </w:p>
    <w:p w:rsidR="00204956" w:rsidRDefault="00204956">
      <w:pPr>
        <w:pBdr>
          <w:top w:val="single" w:sz="4" w:space="1" w:color="auto"/>
          <w:left w:val="single" w:sz="4" w:space="4" w:color="auto"/>
          <w:bottom w:val="single" w:sz="4" w:space="1" w:color="auto"/>
          <w:right w:val="single" w:sz="4" w:space="4" w:color="auto"/>
        </w:pBdr>
        <w:shd w:val="clear" w:color="auto" w:fill="E0E0E0"/>
        <w:jc w:val="both"/>
        <w:rPr>
          <w:rFonts w:ascii="Arial" w:hAnsi="Arial" w:cs="Arial"/>
        </w:rPr>
      </w:pPr>
      <w:r>
        <w:rPr>
          <w:rFonts w:ascii="Arial" w:hAnsi="Arial" w:cs="Arial"/>
        </w:rPr>
        <w:t>r: interner Zinsfuß</w:t>
      </w:r>
    </w:p>
    <w:p w:rsidR="00204956" w:rsidRDefault="00204956">
      <w:pPr>
        <w:pBdr>
          <w:top w:val="single" w:sz="4" w:space="1" w:color="auto"/>
          <w:left w:val="single" w:sz="4" w:space="4" w:color="auto"/>
          <w:bottom w:val="single" w:sz="4" w:space="1" w:color="auto"/>
          <w:right w:val="single" w:sz="4" w:space="4" w:color="auto"/>
        </w:pBdr>
        <w:shd w:val="clear" w:color="auto" w:fill="E0E0E0"/>
        <w:jc w:val="both"/>
        <w:rPr>
          <w:rFonts w:ascii="Arial" w:hAnsi="Arial" w:cs="Arial"/>
        </w:rPr>
      </w:pPr>
      <w:r>
        <w:rPr>
          <w:rFonts w:ascii="Arial" w:hAnsi="Arial" w:cs="Arial"/>
        </w:rPr>
        <w:t>i</w:t>
      </w:r>
      <w:r>
        <w:rPr>
          <w:rFonts w:ascii="Arial" w:hAnsi="Arial" w:cs="Arial"/>
          <w:vertAlign w:val="subscript"/>
        </w:rPr>
        <w:t>1</w:t>
      </w:r>
      <w:r>
        <w:rPr>
          <w:rFonts w:ascii="Arial" w:hAnsi="Arial" w:cs="Arial"/>
        </w:rPr>
        <w:t xml:space="preserve"> und i</w:t>
      </w:r>
      <w:r>
        <w:rPr>
          <w:rFonts w:ascii="Arial" w:hAnsi="Arial" w:cs="Arial"/>
          <w:vertAlign w:val="subscript"/>
        </w:rPr>
        <w:t>2</w:t>
      </w:r>
      <w:r>
        <w:rPr>
          <w:rFonts w:ascii="Arial" w:hAnsi="Arial" w:cs="Arial"/>
        </w:rPr>
        <w:t>: Probierzinssätze</w:t>
      </w:r>
    </w:p>
    <w:p w:rsidR="00204956" w:rsidRDefault="00204956">
      <w:pPr>
        <w:pBdr>
          <w:top w:val="single" w:sz="4" w:space="1" w:color="auto"/>
          <w:left w:val="single" w:sz="4" w:space="4" w:color="auto"/>
          <w:bottom w:val="single" w:sz="4" w:space="1" w:color="auto"/>
          <w:right w:val="single" w:sz="4" w:space="4" w:color="auto"/>
        </w:pBdr>
        <w:shd w:val="clear" w:color="auto" w:fill="E0E0E0"/>
        <w:jc w:val="both"/>
        <w:rPr>
          <w:rFonts w:ascii="Arial" w:hAnsi="Arial" w:cs="Arial"/>
        </w:rPr>
      </w:pPr>
      <w:r>
        <w:rPr>
          <w:rFonts w:ascii="Arial" w:hAnsi="Arial" w:cs="Arial"/>
        </w:rPr>
        <w:t>C</w:t>
      </w:r>
      <w:r>
        <w:rPr>
          <w:rFonts w:ascii="Arial" w:hAnsi="Arial" w:cs="Arial"/>
          <w:vertAlign w:val="subscript"/>
        </w:rPr>
        <w:t>1</w:t>
      </w:r>
      <w:r>
        <w:rPr>
          <w:rFonts w:ascii="Arial" w:hAnsi="Arial" w:cs="Arial"/>
        </w:rPr>
        <w:t xml:space="preserve"> und C</w:t>
      </w:r>
      <w:r>
        <w:rPr>
          <w:rFonts w:ascii="Arial" w:hAnsi="Arial" w:cs="Arial"/>
          <w:vertAlign w:val="subscript"/>
        </w:rPr>
        <w:t>2</w:t>
      </w:r>
      <w:r>
        <w:rPr>
          <w:rFonts w:ascii="Arial" w:hAnsi="Arial" w:cs="Arial"/>
        </w:rPr>
        <w:t>: Kapitalwerte der Probierzinssätze (einer muss negativ sein)</w:t>
      </w:r>
    </w:p>
    <w:p w:rsidR="00204956" w:rsidRDefault="00204956">
      <w:pPr>
        <w:pStyle w:val="Fuzeile"/>
        <w:tabs>
          <w:tab w:val="clear" w:pos="4536"/>
          <w:tab w:val="clear" w:pos="9072"/>
          <w:tab w:val="left" w:pos="360"/>
        </w:tabs>
        <w:ind w:left="360" w:hanging="360"/>
        <w:jc w:val="both"/>
        <w:rPr>
          <w:rFonts w:ascii="Arial" w:hAnsi="Arial" w:cs="Arial"/>
        </w:rPr>
      </w:pPr>
      <w:r>
        <w:rPr>
          <w:rFonts w:ascii="Arial" w:hAnsi="Arial" w:cs="Arial"/>
        </w:rPr>
        <w:sym w:font="Monotype Sorts" w:char="F02B"/>
      </w:r>
      <w:r>
        <w:rPr>
          <w:rFonts w:ascii="Arial" w:hAnsi="Arial" w:cs="Arial"/>
        </w:rPr>
        <w:tab/>
        <w:t>Vergleicht man alternative Investitionen, ist der Möglichkeit mit dem höheren internen Zinsfuß der Vorzug zu geben.</w:t>
      </w:r>
    </w:p>
    <w:p w:rsidR="00204956" w:rsidRDefault="00204956">
      <w:pPr>
        <w:pStyle w:val="Fuzeile"/>
        <w:tabs>
          <w:tab w:val="clear" w:pos="4536"/>
          <w:tab w:val="clear" w:pos="9072"/>
        </w:tabs>
        <w:jc w:val="both"/>
        <w:rPr>
          <w:rFonts w:ascii="Arial" w:hAnsi="Arial" w:cs="Arial"/>
          <w:b/>
          <w:bCs/>
        </w:rPr>
      </w:pPr>
    </w:p>
    <w:p w:rsidR="00204956" w:rsidRDefault="00204956">
      <w:pPr>
        <w:pStyle w:val="Fuzeile"/>
        <w:tabs>
          <w:tab w:val="clear" w:pos="4536"/>
          <w:tab w:val="clear" w:pos="9072"/>
        </w:tabs>
        <w:jc w:val="both"/>
        <w:rPr>
          <w:rFonts w:ascii="Arial" w:hAnsi="Arial" w:cs="Arial"/>
          <w:b/>
          <w:bCs/>
        </w:rPr>
      </w:pPr>
    </w:p>
    <w:p w:rsidR="00204956" w:rsidRDefault="00204956">
      <w:pPr>
        <w:pStyle w:val="Fuzeile"/>
        <w:tabs>
          <w:tab w:val="clear" w:pos="4536"/>
          <w:tab w:val="clear" w:pos="9072"/>
        </w:tabs>
        <w:jc w:val="both"/>
        <w:rPr>
          <w:rFonts w:ascii="Arial" w:hAnsi="Arial" w:cs="Arial"/>
        </w:rPr>
      </w:pPr>
      <w:r>
        <w:rPr>
          <w:rFonts w:ascii="Arial" w:hAnsi="Arial" w:cs="Arial"/>
          <w:b/>
          <w:bCs/>
        </w:rPr>
        <w:t>Übung</w:t>
      </w:r>
      <w:r>
        <w:rPr>
          <w:rFonts w:ascii="Arial" w:hAnsi="Arial" w:cs="Arial"/>
        </w:rPr>
        <w:t>:</w:t>
      </w:r>
    </w:p>
    <w:p w:rsidR="00204956" w:rsidRDefault="00204956">
      <w:pPr>
        <w:pStyle w:val="Fuzeile"/>
        <w:tabs>
          <w:tab w:val="clear" w:pos="4536"/>
          <w:tab w:val="clear" w:pos="9072"/>
        </w:tabs>
        <w:jc w:val="both"/>
        <w:rPr>
          <w:rFonts w:ascii="Arial" w:hAnsi="Arial" w:cs="Arial"/>
          <w:b/>
          <w:bCs/>
        </w:rPr>
      </w:pPr>
      <w:r>
        <w:rPr>
          <w:rFonts w:ascii="Arial" w:hAnsi="Arial" w:cs="Arial"/>
        </w:rPr>
        <w:t xml:space="preserve">Die Kapitalwerte der Angebote 1 und 2 an das Fun-Sport-Unternehmen Jung &amp; Spurt zu einem Kalkulationszinssatz von 8 % sind bereits bekannt. Die Probierzinssätze liegen bei 6 % und 25 %. Berechnen Sie auch hierzu die Kapitalwerte. </w:t>
      </w:r>
      <w:r>
        <w:rPr>
          <w:rFonts w:ascii="Arial" w:hAnsi="Arial" w:cs="Arial"/>
          <w:b/>
          <w:bCs/>
        </w:rPr>
        <w:t>Stellen Sie danach den internen Zinsfuß algebraisch und grafisch (Abszisse: Zinssatz, Or</w:t>
      </w:r>
      <w:r>
        <w:rPr>
          <w:rFonts w:ascii="Arial" w:hAnsi="Arial" w:cs="Arial"/>
          <w:b/>
          <w:bCs/>
        </w:rPr>
        <w:softHyphen/>
        <w:t>dinate: Kapitalwert) für die Angebote 1 und 2 fest und formulieren Sie eine Empfehlung für die Investition.</w:t>
      </w:r>
    </w:p>
    <w:p w:rsidR="00204956" w:rsidRDefault="00204956">
      <w:pPr>
        <w:pStyle w:val="Fuzeile"/>
        <w:tabs>
          <w:tab w:val="clear" w:pos="4536"/>
          <w:tab w:val="clear" w:pos="9072"/>
        </w:tabs>
        <w:sectPr w:rsidR="00204956">
          <w:pgSz w:w="11906" w:h="16838"/>
          <w:pgMar w:top="1417" w:right="1417" w:bottom="1134" w:left="1417" w:header="708" w:footer="708" w:gutter="0"/>
          <w:cols w:space="708"/>
          <w:docGrid w:linePitch="360"/>
        </w:sectPr>
      </w:pPr>
    </w:p>
    <w:p w:rsidR="00204956" w:rsidRDefault="00204956">
      <w:pPr>
        <w:pStyle w:val="Fuzeile"/>
        <w:tabs>
          <w:tab w:val="clear" w:pos="4536"/>
          <w:tab w:val="clear" w:pos="9072"/>
        </w:tabs>
        <w:rPr>
          <w:rFonts w:ascii="Arial" w:hAnsi="Arial" w:cs="Arial"/>
          <w:b/>
          <w:bCs/>
        </w:rPr>
      </w:pPr>
      <w:r>
        <w:rPr>
          <w:rFonts w:ascii="Arial" w:hAnsi="Arial" w:cs="Arial"/>
          <w:b/>
          <w:bCs/>
        </w:rPr>
        <w:lastRenderedPageBreak/>
        <w:t>Lösung</w:t>
      </w:r>
    </w:p>
    <w:p w:rsidR="00204956" w:rsidRDefault="00204956">
      <w:pPr>
        <w:pStyle w:val="Fuzeile"/>
        <w:tabs>
          <w:tab w:val="clear" w:pos="4536"/>
          <w:tab w:val="clear" w:pos="9072"/>
        </w:tabs>
        <w:rPr>
          <w:rFonts w:ascii="Arial" w:hAnsi="Arial" w:cs="Arial"/>
          <w:b/>
          <w:bCs/>
        </w:rPr>
      </w:pPr>
      <w:r>
        <w:rPr>
          <w:rFonts w:ascii="Arial" w:hAnsi="Arial" w:cs="Arial"/>
          <w:b/>
          <w:bCs/>
        </w:rPr>
        <w:object w:dxaOrig="8333" w:dyaOrig="8321">
          <v:shape id="_x0000_i1054" type="#_x0000_t75" style="width:416.95pt;height:416.1pt" o:ole="">
            <v:imagedata r:id="rId57" o:title=""/>
          </v:shape>
          <o:OLEObject Type="Embed" ProgID="Excel.Sheet.8" ShapeID="_x0000_i1054" DrawAspect="Content" ObjectID="_1456635063" r:id="rId58"/>
        </w:object>
      </w:r>
    </w:p>
    <w:p w:rsidR="00204956" w:rsidRDefault="00204956">
      <w:pPr>
        <w:pStyle w:val="Fuzeile"/>
        <w:tabs>
          <w:tab w:val="clear" w:pos="4536"/>
          <w:tab w:val="clear" w:pos="9072"/>
        </w:tabs>
        <w:rPr>
          <w:rFonts w:ascii="Arial" w:hAnsi="Arial" w:cs="Arial"/>
        </w:rPr>
      </w:pPr>
    </w:p>
    <w:p w:rsidR="00204956" w:rsidRDefault="00204956">
      <w:pPr>
        <w:pStyle w:val="Fuzeile"/>
        <w:tabs>
          <w:tab w:val="clear" w:pos="4536"/>
          <w:tab w:val="clear" w:pos="9072"/>
        </w:tabs>
        <w:rPr>
          <w:rFonts w:ascii="Arial" w:hAnsi="Arial" w:cs="Arial"/>
        </w:rPr>
      </w:pPr>
    </w:p>
    <w:p w:rsidR="00204956" w:rsidRDefault="00204956">
      <w:pPr>
        <w:pStyle w:val="Fuzeile"/>
        <w:tabs>
          <w:tab w:val="clear" w:pos="4536"/>
          <w:tab w:val="clear" w:pos="9072"/>
        </w:tabs>
        <w:jc w:val="both"/>
        <w:rPr>
          <w:rFonts w:ascii="Arial" w:hAnsi="Arial" w:cs="Arial"/>
        </w:rPr>
      </w:pPr>
      <w:r>
        <w:rPr>
          <w:rFonts w:ascii="Arial" w:hAnsi="Arial" w:cs="Arial"/>
        </w:rPr>
        <w:t>Ergebnis: Der interne Zinsfuß liegt in beiden Fällen über dem Kalkulationszinssatz, d.h. beide Investitionen lohnen sich. Da der interne Zinsfuß bei Angebot 2 höher liegt, ist die Investition zu bevorzugen.</w:t>
      </w:r>
    </w:p>
    <w:p w:rsidR="00204956" w:rsidRDefault="00204956">
      <w:pPr>
        <w:pStyle w:val="Fuzeile"/>
        <w:tabs>
          <w:tab w:val="clear" w:pos="4536"/>
          <w:tab w:val="clear" w:pos="9072"/>
        </w:tabs>
        <w:rPr>
          <w:rFonts w:ascii="Arial" w:hAnsi="Arial" w:cs="Arial"/>
        </w:rPr>
        <w:sectPr w:rsidR="00204956">
          <w:pgSz w:w="11906" w:h="16838"/>
          <w:pgMar w:top="1417" w:right="1417" w:bottom="1134" w:left="1417" w:header="708" w:footer="708" w:gutter="0"/>
          <w:cols w:space="708"/>
          <w:docGrid w:linePitch="360"/>
        </w:sectPr>
      </w:pPr>
    </w:p>
    <w:p w:rsidR="00204956" w:rsidRDefault="00204956">
      <w:pPr>
        <w:pStyle w:val="Fuzeile"/>
        <w:tabs>
          <w:tab w:val="clear" w:pos="4536"/>
          <w:tab w:val="clear" w:pos="9072"/>
        </w:tabs>
        <w:rPr>
          <w:rFonts w:ascii="Arial" w:hAnsi="Arial" w:cs="Arial"/>
        </w:rPr>
      </w:pPr>
      <w:r>
        <w:rPr>
          <w:rFonts w:ascii="Arial" w:hAnsi="Arial" w:cs="Arial"/>
          <w:b/>
          <w:bCs/>
        </w:rPr>
        <w:lastRenderedPageBreak/>
        <w:t>Übungsaufgaben</w:t>
      </w:r>
    </w:p>
    <w:p w:rsidR="00204956" w:rsidRDefault="00204956">
      <w:pPr>
        <w:pStyle w:val="Fuzeile"/>
        <w:tabs>
          <w:tab w:val="clear" w:pos="4536"/>
          <w:tab w:val="clear" w:pos="9072"/>
        </w:tabs>
        <w:rPr>
          <w:rFonts w:ascii="Arial" w:hAnsi="Arial" w:cs="Arial"/>
        </w:rPr>
      </w:pPr>
      <w:r>
        <w:rPr>
          <w:rFonts w:ascii="Arial" w:hAnsi="Arial" w:cs="Arial"/>
        </w:rPr>
        <w:t>Aufgabe 1</w:t>
      </w:r>
    </w:p>
    <w:p w:rsidR="00204956" w:rsidRDefault="00204956">
      <w:pPr>
        <w:pStyle w:val="Fuzeile"/>
        <w:tabs>
          <w:tab w:val="clear" w:pos="4536"/>
          <w:tab w:val="clear" w:pos="9072"/>
        </w:tabs>
        <w:jc w:val="both"/>
        <w:rPr>
          <w:rFonts w:ascii="Arial" w:hAnsi="Arial" w:cs="Arial"/>
        </w:rPr>
      </w:pPr>
      <w:r>
        <w:rPr>
          <w:rFonts w:ascii="Arial" w:hAnsi="Arial" w:cs="Arial"/>
        </w:rPr>
        <w:t>Die Anschaffungskosten einer Maschine betragen 20.000,00 EUR. Die betriebsge</w:t>
      </w:r>
      <w:r>
        <w:rPr>
          <w:rFonts w:ascii="Arial" w:hAnsi="Arial" w:cs="Arial"/>
        </w:rPr>
        <w:softHyphen/>
        <w:t>wöhnliche Nutzungsdauer wird mit fünf Jahren veranschlagt. Folgende investitions</w:t>
      </w:r>
      <w:r>
        <w:rPr>
          <w:rFonts w:ascii="Arial" w:hAnsi="Arial" w:cs="Arial"/>
        </w:rPr>
        <w:softHyphen/>
        <w:t>bedingten Ein- und Ausgaben werden erwartet: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071"/>
      </w:tblGrid>
      <w:tr w:rsidR="00204956">
        <w:tblPrEx>
          <w:tblCellMar>
            <w:top w:w="0" w:type="dxa"/>
            <w:bottom w:w="0" w:type="dxa"/>
          </w:tblCellMar>
        </w:tblPrEx>
        <w:tc>
          <w:tcPr>
            <w:tcW w:w="3070" w:type="dxa"/>
          </w:tcPr>
          <w:p w:rsidR="00204956" w:rsidRDefault="00204956">
            <w:pPr>
              <w:pStyle w:val="Fuzeile"/>
              <w:tabs>
                <w:tab w:val="clear" w:pos="4536"/>
                <w:tab w:val="clear" w:pos="9072"/>
              </w:tabs>
              <w:rPr>
                <w:rFonts w:ascii="Arial" w:hAnsi="Arial" w:cs="Arial"/>
              </w:rPr>
            </w:pPr>
            <w:r>
              <w:rPr>
                <w:rFonts w:ascii="Arial" w:hAnsi="Arial" w:cs="Arial"/>
              </w:rPr>
              <w:t>Jahr</w:t>
            </w:r>
          </w:p>
        </w:tc>
        <w:tc>
          <w:tcPr>
            <w:tcW w:w="3071" w:type="dxa"/>
          </w:tcPr>
          <w:p w:rsidR="00204956" w:rsidRDefault="00204956">
            <w:pPr>
              <w:pStyle w:val="Fuzeile"/>
              <w:tabs>
                <w:tab w:val="clear" w:pos="4536"/>
                <w:tab w:val="clear" w:pos="9072"/>
              </w:tabs>
              <w:rPr>
                <w:rFonts w:ascii="Arial" w:hAnsi="Arial" w:cs="Arial"/>
              </w:rPr>
            </w:pPr>
            <w:r>
              <w:rPr>
                <w:rFonts w:ascii="Arial" w:hAnsi="Arial" w:cs="Arial"/>
              </w:rPr>
              <w:t>Einnahmen in EUR</w:t>
            </w:r>
          </w:p>
        </w:tc>
        <w:tc>
          <w:tcPr>
            <w:tcW w:w="3071" w:type="dxa"/>
          </w:tcPr>
          <w:p w:rsidR="00204956" w:rsidRDefault="00204956">
            <w:pPr>
              <w:pStyle w:val="Fuzeile"/>
              <w:tabs>
                <w:tab w:val="clear" w:pos="4536"/>
                <w:tab w:val="clear" w:pos="9072"/>
              </w:tabs>
              <w:rPr>
                <w:rFonts w:ascii="Arial" w:hAnsi="Arial" w:cs="Arial"/>
              </w:rPr>
            </w:pPr>
            <w:r>
              <w:rPr>
                <w:rFonts w:ascii="Arial" w:hAnsi="Arial" w:cs="Arial"/>
              </w:rPr>
              <w:t>Ausgaben in EUR</w:t>
            </w:r>
          </w:p>
        </w:tc>
      </w:tr>
      <w:tr w:rsidR="00204956">
        <w:tblPrEx>
          <w:tblCellMar>
            <w:top w:w="0" w:type="dxa"/>
            <w:bottom w:w="0" w:type="dxa"/>
          </w:tblCellMar>
        </w:tblPrEx>
        <w:tc>
          <w:tcPr>
            <w:tcW w:w="3070" w:type="dxa"/>
          </w:tcPr>
          <w:p w:rsidR="00204956" w:rsidRDefault="00204956">
            <w:pPr>
              <w:pStyle w:val="Fuzeile"/>
              <w:tabs>
                <w:tab w:val="clear" w:pos="4536"/>
                <w:tab w:val="clear" w:pos="9072"/>
              </w:tabs>
              <w:rPr>
                <w:rFonts w:ascii="Arial" w:hAnsi="Arial" w:cs="Arial"/>
              </w:rPr>
            </w:pPr>
            <w:r>
              <w:rPr>
                <w:rFonts w:ascii="Arial" w:hAnsi="Arial" w:cs="Arial"/>
              </w:rPr>
              <w:t>01</w:t>
            </w:r>
          </w:p>
        </w:tc>
        <w:tc>
          <w:tcPr>
            <w:tcW w:w="3071" w:type="dxa"/>
          </w:tcPr>
          <w:p w:rsidR="00204956" w:rsidRDefault="00204956">
            <w:pPr>
              <w:pStyle w:val="Fuzeile"/>
              <w:tabs>
                <w:tab w:val="clear" w:pos="4536"/>
                <w:tab w:val="clear" w:pos="9072"/>
              </w:tabs>
              <w:rPr>
                <w:rFonts w:ascii="Arial" w:hAnsi="Arial" w:cs="Arial"/>
              </w:rPr>
            </w:pPr>
            <w:r>
              <w:rPr>
                <w:rFonts w:ascii="Arial" w:hAnsi="Arial" w:cs="Arial"/>
              </w:rPr>
              <w:t xml:space="preserve">1.000,00 </w:t>
            </w:r>
          </w:p>
        </w:tc>
        <w:tc>
          <w:tcPr>
            <w:tcW w:w="3071" w:type="dxa"/>
          </w:tcPr>
          <w:p w:rsidR="00204956" w:rsidRDefault="00204956">
            <w:pPr>
              <w:pStyle w:val="Fuzeile"/>
              <w:tabs>
                <w:tab w:val="clear" w:pos="4536"/>
                <w:tab w:val="clear" w:pos="9072"/>
              </w:tabs>
              <w:rPr>
                <w:rFonts w:ascii="Arial" w:hAnsi="Arial" w:cs="Arial"/>
              </w:rPr>
            </w:pPr>
            <w:r>
              <w:rPr>
                <w:rFonts w:ascii="Arial" w:hAnsi="Arial" w:cs="Arial"/>
              </w:rPr>
              <w:t>2.000,00</w:t>
            </w:r>
          </w:p>
        </w:tc>
      </w:tr>
      <w:tr w:rsidR="00204956">
        <w:tblPrEx>
          <w:tblCellMar>
            <w:top w:w="0" w:type="dxa"/>
            <w:bottom w:w="0" w:type="dxa"/>
          </w:tblCellMar>
        </w:tblPrEx>
        <w:tc>
          <w:tcPr>
            <w:tcW w:w="3070" w:type="dxa"/>
          </w:tcPr>
          <w:p w:rsidR="00204956" w:rsidRDefault="00204956">
            <w:pPr>
              <w:pStyle w:val="Fuzeile"/>
              <w:tabs>
                <w:tab w:val="clear" w:pos="4536"/>
                <w:tab w:val="clear" w:pos="9072"/>
              </w:tabs>
              <w:rPr>
                <w:rFonts w:ascii="Arial" w:hAnsi="Arial" w:cs="Arial"/>
              </w:rPr>
            </w:pPr>
            <w:r>
              <w:rPr>
                <w:rFonts w:ascii="Arial" w:hAnsi="Arial" w:cs="Arial"/>
              </w:rPr>
              <w:t>02</w:t>
            </w:r>
          </w:p>
        </w:tc>
        <w:tc>
          <w:tcPr>
            <w:tcW w:w="3071" w:type="dxa"/>
          </w:tcPr>
          <w:p w:rsidR="00204956" w:rsidRDefault="00204956">
            <w:pPr>
              <w:pStyle w:val="Fuzeile"/>
              <w:tabs>
                <w:tab w:val="clear" w:pos="4536"/>
                <w:tab w:val="clear" w:pos="9072"/>
              </w:tabs>
              <w:rPr>
                <w:rFonts w:ascii="Arial" w:hAnsi="Arial" w:cs="Arial"/>
              </w:rPr>
            </w:pPr>
            <w:r>
              <w:rPr>
                <w:rFonts w:ascii="Arial" w:hAnsi="Arial" w:cs="Arial"/>
              </w:rPr>
              <w:t>6.000,00</w:t>
            </w:r>
          </w:p>
        </w:tc>
        <w:tc>
          <w:tcPr>
            <w:tcW w:w="3071" w:type="dxa"/>
          </w:tcPr>
          <w:p w:rsidR="00204956" w:rsidRDefault="00204956">
            <w:pPr>
              <w:pStyle w:val="Fuzeile"/>
              <w:tabs>
                <w:tab w:val="clear" w:pos="4536"/>
                <w:tab w:val="clear" w:pos="9072"/>
              </w:tabs>
              <w:rPr>
                <w:rFonts w:ascii="Arial" w:hAnsi="Arial" w:cs="Arial"/>
              </w:rPr>
            </w:pPr>
            <w:r>
              <w:rPr>
                <w:rFonts w:ascii="Arial" w:hAnsi="Arial" w:cs="Arial"/>
              </w:rPr>
              <w:t>2.000,00</w:t>
            </w:r>
          </w:p>
        </w:tc>
      </w:tr>
      <w:tr w:rsidR="00204956">
        <w:tblPrEx>
          <w:tblCellMar>
            <w:top w:w="0" w:type="dxa"/>
            <w:bottom w:w="0" w:type="dxa"/>
          </w:tblCellMar>
        </w:tblPrEx>
        <w:tc>
          <w:tcPr>
            <w:tcW w:w="3070" w:type="dxa"/>
          </w:tcPr>
          <w:p w:rsidR="00204956" w:rsidRDefault="00204956">
            <w:pPr>
              <w:pStyle w:val="Fuzeile"/>
              <w:tabs>
                <w:tab w:val="clear" w:pos="4536"/>
                <w:tab w:val="clear" w:pos="9072"/>
              </w:tabs>
              <w:rPr>
                <w:rFonts w:ascii="Arial" w:hAnsi="Arial" w:cs="Arial"/>
              </w:rPr>
            </w:pPr>
            <w:r>
              <w:rPr>
                <w:rFonts w:ascii="Arial" w:hAnsi="Arial" w:cs="Arial"/>
              </w:rPr>
              <w:t>03</w:t>
            </w:r>
          </w:p>
        </w:tc>
        <w:tc>
          <w:tcPr>
            <w:tcW w:w="3071" w:type="dxa"/>
          </w:tcPr>
          <w:p w:rsidR="00204956" w:rsidRDefault="00204956">
            <w:pPr>
              <w:pStyle w:val="Fuzeile"/>
              <w:tabs>
                <w:tab w:val="clear" w:pos="4536"/>
                <w:tab w:val="clear" w:pos="9072"/>
              </w:tabs>
              <w:rPr>
                <w:rFonts w:ascii="Arial" w:hAnsi="Arial" w:cs="Arial"/>
              </w:rPr>
            </w:pPr>
            <w:r>
              <w:rPr>
                <w:rFonts w:ascii="Arial" w:hAnsi="Arial" w:cs="Arial"/>
              </w:rPr>
              <w:t xml:space="preserve">10.000,00 </w:t>
            </w:r>
          </w:p>
        </w:tc>
        <w:tc>
          <w:tcPr>
            <w:tcW w:w="3071" w:type="dxa"/>
          </w:tcPr>
          <w:p w:rsidR="00204956" w:rsidRDefault="00204956">
            <w:pPr>
              <w:pStyle w:val="Fuzeile"/>
              <w:tabs>
                <w:tab w:val="clear" w:pos="4536"/>
                <w:tab w:val="clear" w:pos="9072"/>
              </w:tabs>
              <w:rPr>
                <w:rFonts w:ascii="Arial" w:hAnsi="Arial" w:cs="Arial"/>
              </w:rPr>
            </w:pPr>
            <w:r>
              <w:rPr>
                <w:rFonts w:ascii="Arial" w:hAnsi="Arial" w:cs="Arial"/>
              </w:rPr>
              <w:t>2.500,00</w:t>
            </w:r>
          </w:p>
        </w:tc>
      </w:tr>
      <w:tr w:rsidR="00204956">
        <w:tblPrEx>
          <w:tblCellMar>
            <w:top w:w="0" w:type="dxa"/>
            <w:bottom w:w="0" w:type="dxa"/>
          </w:tblCellMar>
        </w:tblPrEx>
        <w:tc>
          <w:tcPr>
            <w:tcW w:w="3070" w:type="dxa"/>
          </w:tcPr>
          <w:p w:rsidR="00204956" w:rsidRDefault="00204956">
            <w:pPr>
              <w:pStyle w:val="Fuzeile"/>
              <w:tabs>
                <w:tab w:val="clear" w:pos="4536"/>
                <w:tab w:val="clear" w:pos="9072"/>
              </w:tabs>
              <w:rPr>
                <w:rFonts w:ascii="Arial" w:hAnsi="Arial" w:cs="Arial"/>
              </w:rPr>
            </w:pPr>
            <w:r>
              <w:rPr>
                <w:rFonts w:ascii="Arial" w:hAnsi="Arial" w:cs="Arial"/>
              </w:rPr>
              <w:t>04</w:t>
            </w:r>
          </w:p>
        </w:tc>
        <w:tc>
          <w:tcPr>
            <w:tcW w:w="3071" w:type="dxa"/>
          </w:tcPr>
          <w:p w:rsidR="00204956" w:rsidRDefault="00204956">
            <w:pPr>
              <w:pStyle w:val="Fuzeile"/>
              <w:tabs>
                <w:tab w:val="clear" w:pos="4536"/>
                <w:tab w:val="clear" w:pos="9072"/>
              </w:tabs>
              <w:rPr>
                <w:rFonts w:ascii="Arial" w:hAnsi="Arial" w:cs="Arial"/>
              </w:rPr>
            </w:pPr>
            <w:r>
              <w:rPr>
                <w:rFonts w:ascii="Arial" w:hAnsi="Arial" w:cs="Arial"/>
              </w:rPr>
              <w:t>10.000,00</w:t>
            </w:r>
          </w:p>
        </w:tc>
        <w:tc>
          <w:tcPr>
            <w:tcW w:w="3071" w:type="dxa"/>
          </w:tcPr>
          <w:p w:rsidR="00204956" w:rsidRDefault="00204956">
            <w:pPr>
              <w:pStyle w:val="Fuzeile"/>
              <w:tabs>
                <w:tab w:val="clear" w:pos="4536"/>
                <w:tab w:val="clear" w:pos="9072"/>
              </w:tabs>
              <w:rPr>
                <w:rFonts w:ascii="Arial" w:hAnsi="Arial" w:cs="Arial"/>
              </w:rPr>
            </w:pPr>
            <w:r>
              <w:rPr>
                <w:rFonts w:ascii="Arial" w:hAnsi="Arial" w:cs="Arial"/>
              </w:rPr>
              <w:t>2.500,00</w:t>
            </w:r>
          </w:p>
        </w:tc>
      </w:tr>
      <w:tr w:rsidR="00204956">
        <w:tblPrEx>
          <w:tblCellMar>
            <w:top w:w="0" w:type="dxa"/>
            <w:bottom w:w="0" w:type="dxa"/>
          </w:tblCellMar>
        </w:tblPrEx>
        <w:tc>
          <w:tcPr>
            <w:tcW w:w="3070" w:type="dxa"/>
          </w:tcPr>
          <w:p w:rsidR="00204956" w:rsidRDefault="00204956">
            <w:pPr>
              <w:pStyle w:val="Fuzeile"/>
              <w:tabs>
                <w:tab w:val="clear" w:pos="4536"/>
                <w:tab w:val="clear" w:pos="9072"/>
              </w:tabs>
              <w:rPr>
                <w:rFonts w:ascii="Arial" w:hAnsi="Arial" w:cs="Arial"/>
              </w:rPr>
            </w:pPr>
            <w:r>
              <w:rPr>
                <w:rFonts w:ascii="Arial" w:hAnsi="Arial" w:cs="Arial"/>
              </w:rPr>
              <w:t>05</w:t>
            </w:r>
          </w:p>
        </w:tc>
        <w:tc>
          <w:tcPr>
            <w:tcW w:w="3071" w:type="dxa"/>
          </w:tcPr>
          <w:p w:rsidR="00204956" w:rsidRDefault="00204956">
            <w:pPr>
              <w:pStyle w:val="Fuzeile"/>
              <w:tabs>
                <w:tab w:val="clear" w:pos="4536"/>
                <w:tab w:val="clear" w:pos="9072"/>
              </w:tabs>
              <w:rPr>
                <w:rFonts w:ascii="Arial" w:hAnsi="Arial" w:cs="Arial"/>
              </w:rPr>
            </w:pPr>
            <w:r>
              <w:rPr>
                <w:rFonts w:ascii="Arial" w:hAnsi="Arial" w:cs="Arial"/>
              </w:rPr>
              <w:t>8.000,00</w:t>
            </w:r>
          </w:p>
        </w:tc>
        <w:tc>
          <w:tcPr>
            <w:tcW w:w="3071" w:type="dxa"/>
          </w:tcPr>
          <w:p w:rsidR="00204956" w:rsidRDefault="00204956">
            <w:pPr>
              <w:pStyle w:val="Fuzeile"/>
              <w:tabs>
                <w:tab w:val="clear" w:pos="4536"/>
                <w:tab w:val="clear" w:pos="9072"/>
              </w:tabs>
              <w:rPr>
                <w:rFonts w:ascii="Arial" w:hAnsi="Arial" w:cs="Arial"/>
              </w:rPr>
            </w:pPr>
            <w:r>
              <w:rPr>
                <w:rFonts w:ascii="Arial" w:hAnsi="Arial" w:cs="Arial"/>
              </w:rPr>
              <w:t>2.500,00</w:t>
            </w:r>
          </w:p>
        </w:tc>
      </w:tr>
    </w:tbl>
    <w:p w:rsidR="00204956" w:rsidRDefault="00204956">
      <w:pPr>
        <w:pStyle w:val="Fuzeile"/>
        <w:tabs>
          <w:tab w:val="clear" w:pos="4536"/>
          <w:tab w:val="clear" w:pos="9072"/>
        </w:tabs>
        <w:rPr>
          <w:rFonts w:ascii="Arial" w:hAnsi="Arial" w:cs="Arial"/>
        </w:rPr>
      </w:pPr>
      <w:r>
        <w:rPr>
          <w:rFonts w:ascii="Arial" w:hAnsi="Arial" w:cs="Arial"/>
        </w:rPr>
        <w:t>Der Kalkulationszinssatz liegt bei 10 %.</w:t>
      </w:r>
    </w:p>
    <w:p w:rsidR="00204956" w:rsidRDefault="00204956">
      <w:pPr>
        <w:pStyle w:val="Fuzeile"/>
        <w:numPr>
          <w:ilvl w:val="0"/>
          <w:numId w:val="16"/>
        </w:numPr>
        <w:tabs>
          <w:tab w:val="clear" w:pos="4536"/>
          <w:tab w:val="clear" w:pos="9072"/>
        </w:tabs>
        <w:jc w:val="both"/>
        <w:rPr>
          <w:rFonts w:ascii="Arial" w:hAnsi="Arial" w:cs="Arial"/>
        </w:rPr>
      </w:pPr>
      <w:r>
        <w:rPr>
          <w:rFonts w:ascii="Arial" w:hAnsi="Arial" w:cs="Arial"/>
        </w:rPr>
        <w:t>Beurteilen Sie die Investition mit Hilfe des internen Zinsfußes. Die Probierzins</w:t>
      </w:r>
      <w:r>
        <w:rPr>
          <w:rFonts w:ascii="Arial" w:hAnsi="Arial" w:cs="Arial"/>
        </w:rPr>
        <w:softHyphen/>
        <w:t xml:space="preserve">sätze liegen bei 6 % und 16 %. </w:t>
      </w:r>
    </w:p>
    <w:p w:rsidR="00204956" w:rsidRDefault="00204956">
      <w:pPr>
        <w:pStyle w:val="Fuzeile"/>
        <w:numPr>
          <w:ilvl w:val="0"/>
          <w:numId w:val="16"/>
        </w:numPr>
        <w:tabs>
          <w:tab w:val="clear" w:pos="4536"/>
          <w:tab w:val="clear" w:pos="9072"/>
        </w:tabs>
        <w:jc w:val="both"/>
        <w:rPr>
          <w:rFonts w:ascii="Arial" w:hAnsi="Arial" w:cs="Arial"/>
        </w:rPr>
      </w:pPr>
      <w:r>
        <w:rPr>
          <w:rFonts w:ascii="Arial" w:hAnsi="Arial" w:cs="Arial"/>
        </w:rPr>
        <w:t>Beurteilen Sie die Investition mit Hilfe des internen Zinsfußes, wenn die Anschaf</w:t>
      </w:r>
      <w:r>
        <w:rPr>
          <w:rFonts w:ascii="Arial" w:hAnsi="Arial" w:cs="Arial"/>
        </w:rPr>
        <w:softHyphen/>
        <w:t>fungsausgaben der Maschine auf 15.000,00 EUR gesenkt werden (Probierzins</w:t>
      </w:r>
      <w:r>
        <w:rPr>
          <w:rFonts w:ascii="Arial" w:hAnsi="Arial" w:cs="Arial"/>
        </w:rPr>
        <w:softHyphen/>
        <w:t>sätze wie unter a).</w:t>
      </w:r>
    </w:p>
    <w:p w:rsidR="00204956" w:rsidRDefault="00204956">
      <w:pPr>
        <w:pStyle w:val="Fuzeile"/>
        <w:tabs>
          <w:tab w:val="clear" w:pos="4536"/>
          <w:tab w:val="clear" w:pos="9072"/>
        </w:tabs>
        <w:rPr>
          <w:rFonts w:ascii="Arial" w:hAnsi="Arial" w:cs="Arial"/>
        </w:rPr>
      </w:pPr>
    </w:p>
    <w:p w:rsidR="00204956" w:rsidRDefault="00204956">
      <w:pPr>
        <w:pStyle w:val="Fuzeile"/>
        <w:tabs>
          <w:tab w:val="clear" w:pos="4536"/>
          <w:tab w:val="clear" w:pos="9072"/>
        </w:tabs>
        <w:rPr>
          <w:rFonts w:ascii="Arial" w:hAnsi="Arial" w:cs="Arial"/>
        </w:rPr>
      </w:pPr>
      <w:r>
        <w:rPr>
          <w:rFonts w:ascii="Arial" w:hAnsi="Arial" w:cs="Arial"/>
        </w:rPr>
        <w:t>Aufgabe 2</w:t>
      </w:r>
    </w:p>
    <w:p w:rsidR="00204956" w:rsidRDefault="00204956">
      <w:pPr>
        <w:pStyle w:val="Fuzeile"/>
        <w:tabs>
          <w:tab w:val="clear" w:pos="4536"/>
          <w:tab w:val="clear" w:pos="9072"/>
        </w:tabs>
        <w:jc w:val="both"/>
        <w:rPr>
          <w:rFonts w:ascii="Arial" w:hAnsi="Arial" w:cs="Arial"/>
        </w:rPr>
      </w:pPr>
      <w:r>
        <w:rPr>
          <w:rFonts w:ascii="Arial" w:hAnsi="Arial" w:cs="Arial"/>
        </w:rPr>
        <w:t>Die DOMIC GmbH – Dortmunder Mikroelektronik muss sich zwischen unterschiedli</w:t>
      </w:r>
      <w:r>
        <w:rPr>
          <w:rFonts w:ascii="Arial" w:hAnsi="Arial" w:cs="Arial"/>
        </w:rPr>
        <w:softHyphen/>
        <w:t>chen Investitionsalternativen entscheiden.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1800"/>
        <w:gridCol w:w="2340"/>
        <w:gridCol w:w="3742"/>
      </w:tblGrid>
      <w:tr w:rsidR="00204956">
        <w:tblPrEx>
          <w:tblCellMar>
            <w:top w:w="0" w:type="dxa"/>
            <w:bottom w:w="0" w:type="dxa"/>
          </w:tblCellMar>
        </w:tblPrEx>
        <w:tc>
          <w:tcPr>
            <w:tcW w:w="1330" w:type="dxa"/>
          </w:tcPr>
          <w:p w:rsidR="00204956" w:rsidRDefault="00204956">
            <w:pPr>
              <w:pStyle w:val="Fuzeile"/>
              <w:tabs>
                <w:tab w:val="clear" w:pos="4536"/>
                <w:tab w:val="clear" w:pos="9072"/>
              </w:tabs>
              <w:rPr>
                <w:rFonts w:ascii="Arial" w:hAnsi="Arial" w:cs="Arial"/>
              </w:rPr>
            </w:pPr>
            <w:r>
              <w:rPr>
                <w:rFonts w:ascii="Arial" w:hAnsi="Arial" w:cs="Arial"/>
              </w:rPr>
              <w:t>Investition</w:t>
            </w:r>
          </w:p>
        </w:tc>
        <w:tc>
          <w:tcPr>
            <w:tcW w:w="1800" w:type="dxa"/>
          </w:tcPr>
          <w:p w:rsidR="00204956" w:rsidRDefault="00204956">
            <w:pPr>
              <w:pStyle w:val="Fuzeile"/>
              <w:tabs>
                <w:tab w:val="clear" w:pos="4536"/>
                <w:tab w:val="clear" w:pos="9072"/>
              </w:tabs>
              <w:rPr>
                <w:rFonts w:ascii="Arial" w:hAnsi="Arial" w:cs="Arial"/>
              </w:rPr>
            </w:pPr>
            <w:r>
              <w:rPr>
                <w:rFonts w:ascii="Arial" w:hAnsi="Arial" w:cs="Arial"/>
              </w:rPr>
              <w:t>Nutzungsdauer</w:t>
            </w:r>
          </w:p>
        </w:tc>
        <w:tc>
          <w:tcPr>
            <w:tcW w:w="2340" w:type="dxa"/>
          </w:tcPr>
          <w:p w:rsidR="00204956" w:rsidRDefault="00204956">
            <w:pPr>
              <w:pStyle w:val="Fuzeile"/>
              <w:tabs>
                <w:tab w:val="clear" w:pos="4536"/>
                <w:tab w:val="clear" w:pos="9072"/>
              </w:tabs>
              <w:rPr>
                <w:rFonts w:ascii="Arial" w:hAnsi="Arial" w:cs="Arial"/>
              </w:rPr>
            </w:pPr>
            <w:r>
              <w:rPr>
                <w:rFonts w:ascii="Arial" w:hAnsi="Arial" w:cs="Arial"/>
              </w:rPr>
              <w:t>Anschaffungskosten</w:t>
            </w:r>
          </w:p>
        </w:tc>
        <w:tc>
          <w:tcPr>
            <w:tcW w:w="3742" w:type="dxa"/>
          </w:tcPr>
          <w:p w:rsidR="00204956" w:rsidRDefault="00204956">
            <w:pPr>
              <w:pStyle w:val="Fuzeile"/>
              <w:tabs>
                <w:tab w:val="clear" w:pos="4536"/>
                <w:tab w:val="clear" w:pos="9072"/>
              </w:tabs>
              <w:rPr>
                <w:rFonts w:ascii="Arial" w:hAnsi="Arial" w:cs="Arial"/>
              </w:rPr>
            </w:pPr>
            <w:r>
              <w:rPr>
                <w:rFonts w:ascii="Arial" w:hAnsi="Arial" w:cs="Arial"/>
              </w:rPr>
              <w:t>Einnahmenüberschüsse</w:t>
            </w:r>
          </w:p>
        </w:tc>
      </w:tr>
      <w:tr w:rsidR="00204956">
        <w:tblPrEx>
          <w:tblCellMar>
            <w:top w:w="0" w:type="dxa"/>
            <w:bottom w:w="0" w:type="dxa"/>
          </w:tblCellMar>
        </w:tblPrEx>
        <w:tc>
          <w:tcPr>
            <w:tcW w:w="1330" w:type="dxa"/>
          </w:tcPr>
          <w:p w:rsidR="00204956" w:rsidRDefault="00204956">
            <w:pPr>
              <w:pStyle w:val="Fuzeile"/>
              <w:tabs>
                <w:tab w:val="clear" w:pos="4536"/>
                <w:tab w:val="clear" w:pos="9072"/>
              </w:tabs>
              <w:rPr>
                <w:rFonts w:ascii="Arial" w:hAnsi="Arial" w:cs="Arial"/>
              </w:rPr>
            </w:pPr>
            <w:r>
              <w:rPr>
                <w:rFonts w:ascii="Arial" w:hAnsi="Arial" w:cs="Arial"/>
              </w:rPr>
              <w:t>I1</w:t>
            </w:r>
          </w:p>
        </w:tc>
        <w:tc>
          <w:tcPr>
            <w:tcW w:w="1800" w:type="dxa"/>
          </w:tcPr>
          <w:p w:rsidR="00204956" w:rsidRDefault="00204956">
            <w:pPr>
              <w:pStyle w:val="Fuzeile"/>
              <w:tabs>
                <w:tab w:val="clear" w:pos="4536"/>
                <w:tab w:val="clear" w:pos="9072"/>
              </w:tabs>
              <w:rPr>
                <w:rFonts w:ascii="Arial" w:hAnsi="Arial" w:cs="Arial"/>
              </w:rPr>
            </w:pPr>
            <w:r>
              <w:rPr>
                <w:rFonts w:ascii="Arial" w:hAnsi="Arial" w:cs="Arial"/>
              </w:rPr>
              <w:t>2 Jahre</w:t>
            </w:r>
          </w:p>
        </w:tc>
        <w:tc>
          <w:tcPr>
            <w:tcW w:w="2340" w:type="dxa"/>
          </w:tcPr>
          <w:p w:rsidR="00204956" w:rsidRDefault="00204956">
            <w:pPr>
              <w:pStyle w:val="Fuzeile"/>
              <w:tabs>
                <w:tab w:val="clear" w:pos="4536"/>
                <w:tab w:val="clear" w:pos="9072"/>
              </w:tabs>
              <w:rPr>
                <w:rFonts w:ascii="Arial" w:hAnsi="Arial" w:cs="Arial"/>
              </w:rPr>
            </w:pPr>
            <w:r>
              <w:rPr>
                <w:rFonts w:ascii="Arial" w:hAnsi="Arial" w:cs="Arial"/>
              </w:rPr>
              <w:t>5.100,00 EUR</w:t>
            </w:r>
          </w:p>
        </w:tc>
        <w:tc>
          <w:tcPr>
            <w:tcW w:w="3742" w:type="dxa"/>
          </w:tcPr>
          <w:p w:rsidR="00204956" w:rsidRDefault="00204956">
            <w:pPr>
              <w:pStyle w:val="Fuzeile"/>
              <w:tabs>
                <w:tab w:val="clear" w:pos="4536"/>
                <w:tab w:val="clear" w:pos="9072"/>
              </w:tabs>
              <w:rPr>
                <w:rFonts w:ascii="Arial" w:hAnsi="Arial" w:cs="Arial"/>
              </w:rPr>
            </w:pPr>
            <w:r>
              <w:rPr>
                <w:rFonts w:ascii="Arial" w:hAnsi="Arial" w:cs="Arial"/>
              </w:rPr>
              <w:t>4.000,00 EUR, 300,00 EUR</w:t>
            </w:r>
          </w:p>
        </w:tc>
      </w:tr>
      <w:tr w:rsidR="00204956">
        <w:tblPrEx>
          <w:tblCellMar>
            <w:top w:w="0" w:type="dxa"/>
            <w:bottom w:w="0" w:type="dxa"/>
          </w:tblCellMar>
        </w:tblPrEx>
        <w:tc>
          <w:tcPr>
            <w:tcW w:w="1330" w:type="dxa"/>
          </w:tcPr>
          <w:p w:rsidR="00204956" w:rsidRDefault="00204956">
            <w:pPr>
              <w:pStyle w:val="Fuzeile"/>
              <w:tabs>
                <w:tab w:val="clear" w:pos="4536"/>
                <w:tab w:val="clear" w:pos="9072"/>
              </w:tabs>
              <w:rPr>
                <w:rFonts w:ascii="Arial" w:hAnsi="Arial" w:cs="Arial"/>
              </w:rPr>
            </w:pPr>
            <w:r>
              <w:rPr>
                <w:rFonts w:ascii="Arial" w:hAnsi="Arial" w:cs="Arial"/>
              </w:rPr>
              <w:t>I2</w:t>
            </w:r>
          </w:p>
        </w:tc>
        <w:tc>
          <w:tcPr>
            <w:tcW w:w="1800" w:type="dxa"/>
          </w:tcPr>
          <w:p w:rsidR="00204956" w:rsidRDefault="00204956">
            <w:pPr>
              <w:pStyle w:val="Fuzeile"/>
              <w:tabs>
                <w:tab w:val="clear" w:pos="4536"/>
                <w:tab w:val="clear" w:pos="9072"/>
              </w:tabs>
              <w:rPr>
                <w:rFonts w:ascii="Arial" w:hAnsi="Arial" w:cs="Arial"/>
              </w:rPr>
            </w:pPr>
            <w:r>
              <w:rPr>
                <w:rFonts w:ascii="Arial" w:hAnsi="Arial" w:cs="Arial"/>
              </w:rPr>
              <w:t>4 Jahre</w:t>
            </w:r>
          </w:p>
        </w:tc>
        <w:tc>
          <w:tcPr>
            <w:tcW w:w="2340" w:type="dxa"/>
          </w:tcPr>
          <w:p w:rsidR="00204956" w:rsidRDefault="00204956">
            <w:pPr>
              <w:pStyle w:val="Fuzeile"/>
              <w:tabs>
                <w:tab w:val="clear" w:pos="4536"/>
                <w:tab w:val="clear" w:pos="9072"/>
              </w:tabs>
              <w:rPr>
                <w:rFonts w:ascii="Arial" w:hAnsi="Arial" w:cs="Arial"/>
                <w:lang w:val="fr-FR"/>
              </w:rPr>
            </w:pPr>
            <w:r>
              <w:rPr>
                <w:rFonts w:ascii="Arial" w:hAnsi="Arial" w:cs="Arial"/>
                <w:lang w:val="fr-FR"/>
              </w:rPr>
              <w:t>7.400,00 EUR</w:t>
            </w:r>
          </w:p>
        </w:tc>
        <w:tc>
          <w:tcPr>
            <w:tcW w:w="3742" w:type="dxa"/>
          </w:tcPr>
          <w:p w:rsidR="00204956" w:rsidRDefault="00204956">
            <w:pPr>
              <w:pStyle w:val="Fuzeile"/>
              <w:tabs>
                <w:tab w:val="clear" w:pos="4536"/>
                <w:tab w:val="clear" w:pos="9072"/>
              </w:tabs>
              <w:rPr>
                <w:rFonts w:ascii="Arial" w:hAnsi="Arial" w:cs="Arial"/>
                <w:lang w:val="fr-FR"/>
              </w:rPr>
            </w:pPr>
            <w:r>
              <w:rPr>
                <w:rFonts w:ascii="Arial" w:hAnsi="Arial" w:cs="Arial"/>
                <w:lang w:val="fr-FR"/>
              </w:rPr>
              <w:t>2.000,00 EUR, 2.000,00 EUR, 3.000,00 EUR, 2.000,00 EUR</w:t>
            </w:r>
          </w:p>
        </w:tc>
      </w:tr>
      <w:tr w:rsidR="00204956">
        <w:tblPrEx>
          <w:tblCellMar>
            <w:top w:w="0" w:type="dxa"/>
            <w:bottom w:w="0" w:type="dxa"/>
          </w:tblCellMar>
        </w:tblPrEx>
        <w:tc>
          <w:tcPr>
            <w:tcW w:w="1330" w:type="dxa"/>
          </w:tcPr>
          <w:p w:rsidR="00204956" w:rsidRDefault="00204956">
            <w:pPr>
              <w:pStyle w:val="Fuzeile"/>
              <w:tabs>
                <w:tab w:val="clear" w:pos="4536"/>
                <w:tab w:val="clear" w:pos="9072"/>
              </w:tabs>
              <w:rPr>
                <w:rFonts w:ascii="Arial" w:hAnsi="Arial" w:cs="Arial"/>
              </w:rPr>
            </w:pPr>
            <w:r>
              <w:rPr>
                <w:rFonts w:ascii="Arial" w:hAnsi="Arial" w:cs="Arial"/>
              </w:rPr>
              <w:t xml:space="preserve">I3 </w:t>
            </w:r>
          </w:p>
        </w:tc>
        <w:tc>
          <w:tcPr>
            <w:tcW w:w="1800" w:type="dxa"/>
          </w:tcPr>
          <w:p w:rsidR="00204956" w:rsidRDefault="00204956">
            <w:pPr>
              <w:pStyle w:val="Fuzeile"/>
              <w:tabs>
                <w:tab w:val="clear" w:pos="4536"/>
                <w:tab w:val="clear" w:pos="9072"/>
              </w:tabs>
              <w:rPr>
                <w:rFonts w:ascii="Arial" w:hAnsi="Arial" w:cs="Arial"/>
              </w:rPr>
            </w:pPr>
            <w:r>
              <w:rPr>
                <w:rFonts w:ascii="Arial" w:hAnsi="Arial" w:cs="Arial"/>
              </w:rPr>
              <w:t>3 Jahre</w:t>
            </w:r>
          </w:p>
        </w:tc>
        <w:tc>
          <w:tcPr>
            <w:tcW w:w="2340" w:type="dxa"/>
          </w:tcPr>
          <w:p w:rsidR="00204956" w:rsidRDefault="00204956">
            <w:pPr>
              <w:pStyle w:val="Fuzeile"/>
              <w:tabs>
                <w:tab w:val="clear" w:pos="4536"/>
                <w:tab w:val="clear" w:pos="9072"/>
              </w:tabs>
              <w:rPr>
                <w:rFonts w:ascii="Arial" w:hAnsi="Arial" w:cs="Arial"/>
              </w:rPr>
            </w:pPr>
            <w:r>
              <w:rPr>
                <w:rFonts w:ascii="Arial" w:hAnsi="Arial" w:cs="Arial"/>
              </w:rPr>
              <w:t>8.200,00 EUR</w:t>
            </w:r>
          </w:p>
        </w:tc>
        <w:tc>
          <w:tcPr>
            <w:tcW w:w="3742" w:type="dxa"/>
          </w:tcPr>
          <w:p w:rsidR="00204956" w:rsidRDefault="00204956">
            <w:pPr>
              <w:pStyle w:val="Fuzeile"/>
              <w:tabs>
                <w:tab w:val="clear" w:pos="4536"/>
                <w:tab w:val="clear" w:pos="9072"/>
              </w:tabs>
              <w:rPr>
                <w:rFonts w:ascii="Arial" w:hAnsi="Arial" w:cs="Arial"/>
              </w:rPr>
            </w:pPr>
            <w:r>
              <w:rPr>
                <w:rFonts w:ascii="Arial" w:hAnsi="Arial" w:cs="Arial"/>
              </w:rPr>
              <w:t>7.000,00 EUR, 2000,00 EUR, 1.000, 00 EUR</w:t>
            </w:r>
          </w:p>
        </w:tc>
      </w:tr>
    </w:tbl>
    <w:p w:rsidR="00204956" w:rsidRDefault="00204956">
      <w:pPr>
        <w:pStyle w:val="Fuzeile"/>
        <w:tabs>
          <w:tab w:val="clear" w:pos="4536"/>
          <w:tab w:val="clear" w:pos="9072"/>
        </w:tabs>
        <w:jc w:val="both"/>
        <w:rPr>
          <w:rFonts w:ascii="Arial" w:hAnsi="Arial" w:cs="Arial"/>
        </w:rPr>
      </w:pPr>
      <w:r>
        <w:rPr>
          <w:rFonts w:ascii="Arial" w:hAnsi="Arial" w:cs="Arial"/>
        </w:rPr>
        <w:t>Bestimmen Sie mit Hilfe des internen Zinsfußes die vorteilhafteste Investitionsmög</w:t>
      </w:r>
      <w:r>
        <w:rPr>
          <w:rFonts w:ascii="Arial" w:hAnsi="Arial" w:cs="Arial"/>
        </w:rPr>
        <w:softHyphen/>
        <w:t>lichkeit. Kalkulationszinssatz: 10 %, Probierzinssätze: 6 % und 16 %.</w:t>
      </w:r>
    </w:p>
    <w:p w:rsidR="00204956" w:rsidRDefault="00204956">
      <w:pPr>
        <w:pStyle w:val="Fuzeile"/>
        <w:tabs>
          <w:tab w:val="clear" w:pos="4536"/>
          <w:tab w:val="clear" w:pos="9072"/>
        </w:tabs>
        <w:rPr>
          <w:rFonts w:ascii="Arial" w:hAnsi="Arial" w:cs="Arial"/>
        </w:rPr>
      </w:pPr>
    </w:p>
    <w:p w:rsidR="00204956" w:rsidRDefault="00204956">
      <w:pPr>
        <w:pStyle w:val="Fuzeile"/>
        <w:tabs>
          <w:tab w:val="clear" w:pos="4536"/>
          <w:tab w:val="clear" w:pos="9072"/>
        </w:tabs>
        <w:rPr>
          <w:rFonts w:ascii="Arial" w:hAnsi="Arial" w:cs="Arial"/>
        </w:rPr>
      </w:pPr>
    </w:p>
    <w:p w:rsidR="00204956" w:rsidRDefault="00204956">
      <w:pPr>
        <w:pStyle w:val="Fuzeile"/>
        <w:tabs>
          <w:tab w:val="clear" w:pos="4536"/>
          <w:tab w:val="clear" w:pos="9072"/>
        </w:tabs>
        <w:rPr>
          <w:rFonts w:ascii="Arial" w:hAnsi="Arial" w:cs="Arial"/>
        </w:rPr>
        <w:sectPr w:rsidR="00204956">
          <w:pgSz w:w="11906" w:h="16838"/>
          <w:pgMar w:top="1417" w:right="1417" w:bottom="1134" w:left="1417" w:header="708" w:footer="708" w:gutter="0"/>
          <w:cols w:space="708"/>
          <w:docGrid w:linePitch="360"/>
        </w:sectPr>
      </w:pPr>
    </w:p>
    <w:p w:rsidR="00204956" w:rsidRDefault="00204956">
      <w:pPr>
        <w:pStyle w:val="Fuzeile"/>
        <w:tabs>
          <w:tab w:val="clear" w:pos="4536"/>
          <w:tab w:val="clear" w:pos="9072"/>
        </w:tabs>
        <w:rPr>
          <w:rFonts w:ascii="Arial" w:hAnsi="Arial" w:cs="Arial"/>
        </w:rPr>
      </w:pPr>
      <w:r>
        <w:rPr>
          <w:rFonts w:ascii="Arial" w:hAnsi="Arial" w:cs="Arial"/>
        </w:rPr>
        <w:lastRenderedPageBreak/>
        <w:t>Lösung</w:t>
      </w:r>
    </w:p>
    <w:p w:rsidR="00204956" w:rsidRDefault="00204956">
      <w:pPr>
        <w:pStyle w:val="Fuzeile"/>
        <w:tabs>
          <w:tab w:val="clear" w:pos="4536"/>
          <w:tab w:val="clear" w:pos="9072"/>
        </w:tabs>
        <w:rPr>
          <w:rFonts w:ascii="Arial" w:hAnsi="Arial" w:cs="Arial"/>
        </w:rPr>
      </w:pPr>
      <w:r>
        <w:rPr>
          <w:rFonts w:ascii="Arial" w:hAnsi="Arial" w:cs="Arial"/>
        </w:rPr>
        <w:t>Aufgabe 1</w:t>
      </w:r>
    </w:p>
    <w:bookmarkStart w:id="1" w:name="_MON_1051968038"/>
    <w:bookmarkEnd w:id="1"/>
    <w:p w:rsidR="00204956" w:rsidRDefault="00204956">
      <w:pPr>
        <w:pStyle w:val="Fuzeile"/>
        <w:tabs>
          <w:tab w:val="clear" w:pos="4536"/>
          <w:tab w:val="clear" w:pos="9072"/>
        </w:tabs>
        <w:rPr>
          <w:rFonts w:ascii="Arial" w:hAnsi="Arial" w:cs="Arial"/>
        </w:rPr>
      </w:pPr>
      <w:r>
        <w:rPr>
          <w:rFonts w:ascii="Arial" w:hAnsi="Arial" w:cs="Arial"/>
        </w:rPr>
        <w:object w:dxaOrig="8333" w:dyaOrig="8074">
          <v:shape id="_x0000_i1055" type="#_x0000_t75" style="width:343.25pt;height:334.9pt" o:ole="">
            <v:imagedata r:id="rId59" o:title=""/>
          </v:shape>
          <o:OLEObject Type="Embed" ProgID="Excel.Sheet.8" ShapeID="_x0000_i1055" DrawAspect="Content" ObjectID="_1456635064" r:id="rId60"/>
        </w:object>
      </w:r>
    </w:p>
    <w:p w:rsidR="00204956" w:rsidRDefault="00204956">
      <w:pPr>
        <w:pStyle w:val="Fuzeile"/>
        <w:tabs>
          <w:tab w:val="clear" w:pos="4536"/>
          <w:tab w:val="clear" w:pos="9072"/>
        </w:tabs>
        <w:rPr>
          <w:rFonts w:ascii="Arial" w:hAnsi="Arial" w:cs="Arial"/>
        </w:rPr>
      </w:pPr>
    </w:p>
    <w:p w:rsidR="00204956" w:rsidRDefault="00204956">
      <w:pPr>
        <w:pStyle w:val="Fuzeile"/>
        <w:tabs>
          <w:tab w:val="clear" w:pos="4536"/>
          <w:tab w:val="clear" w:pos="9072"/>
        </w:tabs>
        <w:rPr>
          <w:rFonts w:ascii="Arial" w:hAnsi="Arial" w:cs="Arial"/>
        </w:rPr>
      </w:pPr>
      <w:r>
        <w:rPr>
          <w:rFonts w:ascii="Arial" w:hAnsi="Arial" w:cs="Arial"/>
        </w:rPr>
        <w:t>Aufgabe 2</w:t>
      </w:r>
    </w:p>
    <w:bookmarkStart w:id="2" w:name="_MON_1051968477"/>
    <w:bookmarkEnd w:id="2"/>
    <w:p w:rsidR="00204956" w:rsidRDefault="00204956">
      <w:pPr>
        <w:pStyle w:val="Fuzeile"/>
        <w:tabs>
          <w:tab w:val="clear" w:pos="4536"/>
          <w:tab w:val="clear" w:pos="9072"/>
        </w:tabs>
        <w:rPr>
          <w:rFonts w:ascii="Arial" w:hAnsi="Arial" w:cs="Arial"/>
        </w:rPr>
      </w:pPr>
      <w:r>
        <w:rPr>
          <w:rFonts w:ascii="Arial" w:hAnsi="Arial" w:cs="Arial"/>
        </w:rPr>
        <w:object w:dxaOrig="8333" w:dyaOrig="7332">
          <v:shape id="_x0000_i1056" type="#_x0000_t75" style="width:343.25pt;height:303.05pt" o:ole="">
            <v:imagedata r:id="rId61" o:title=""/>
          </v:shape>
          <o:OLEObject Type="Embed" ProgID="Excel.Sheet.8" ShapeID="_x0000_i1056" DrawAspect="Content" ObjectID="_1456635065" r:id="rId62"/>
        </w:object>
      </w:r>
    </w:p>
    <w:bookmarkStart w:id="3" w:name="_MON_1051968724"/>
    <w:bookmarkEnd w:id="3"/>
    <w:p w:rsidR="00204956" w:rsidRDefault="00204956">
      <w:pPr>
        <w:pStyle w:val="Fuzeile"/>
        <w:tabs>
          <w:tab w:val="clear" w:pos="4536"/>
          <w:tab w:val="clear" w:pos="9072"/>
        </w:tabs>
        <w:rPr>
          <w:rFonts w:ascii="Arial" w:hAnsi="Arial" w:cs="Arial"/>
        </w:rPr>
      </w:pPr>
      <w:r>
        <w:rPr>
          <w:rFonts w:ascii="Arial" w:hAnsi="Arial" w:cs="Arial"/>
        </w:rPr>
        <w:object w:dxaOrig="8333" w:dyaOrig="7826">
          <v:shape id="_x0000_i1057" type="#_x0000_t75" style="width:360.85pt;height:340.75pt" o:ole="">
            <v:imagedata r:id="rId63" o:title=""/>
          </v:shape>
          <o:OLEObject Type="Embed" ProgID="Excel.Sheet.8" ShapeID="_x0000_i1057" DrawAspect="Content" ObjectID="_1456635066" r:id="rId64"/>
        </w:object>
      </w:r>
    </w:p>
    <w:p w:rsidR="00204956" w:rsidRDefault="00204956">
      <w:pPr>
        <w:pStyle w:val="Fuzeile"/>
        <w:tabs>
          <w:tab w:val="clear" w:pos="4536"/>
          <w:tab w:val="clear" w:pos="9072"/>
        </w:tabs>
        <w:rPr>
          <w:rFonts w:ascii="Arial" w:hAnsi="Arial" w:cs="Arial"/>
        </w:rPr>
      </w:pPr>
    </w:p>
    <w:bookmarkStart w:id="4" w:name="_MON_1051968965"/>
    <w:bookmarkEnd w:id="4"/>
    <w:p w:rsidR="00204956" w:rsidRDefault="00204956">
      <w:pPr>
        <w:pStyle w:val="Fuzeile"/>
        <w:tabs>
          <w:tab w:val="clear" w:pos="4536"/>
          <w:tab w:val="clear" w:pos="9072"/>
        </w:tabs>
        <w:rPr>
          <w:rFonts w:ascii="Arial" w:hAnsi="Arial" w:cs="Arial"/>
        </w:rPr>
        <w:sectPr w:rsidR="00204956">
          <w:pgSz w:w="11906" w:h="16838"/>
          <w:pgMar w:top="1417" w:right="1417" w:bottom="1134" w:left="1417" w:header="708" w:footer="708" w:gutter="0"/>
          <w:cols w:space="708"/>
          <w:docGrid w:linePitch="360"/>
        </w:sectPr>
      </w:pPr>
      <w:r>
        <w:rPr>
          <w:rFonts w:ascii="Arial" w:hAnsi="Arial" w:cs="Arial"/>
        </w:rPr>
        <w:object w:dxaOrig="8333" w:dyaOrig="7579">
          <v:shape id="_x0000_i1058" type="#_x0000_t75" style="width:360.85pt;height:328.2pt" o:ole="">
            <v:imagedata r:id="rId65" o:title=""/>
          </v:shape>
          <o:OLEObject Type="Embed" ProgID="Excel.Sheet.8" ShapeID="_x0000_i1058" DrawAspect="Content" ObjectID="_1456635067" r:id="rId66"/>
        </w:object>
      </w:r>
    </w:p>
    <w:p w:rsidR="00204956" w:rsidRDefault="00204956">
      <w:pPr>
        <w:pStyle w:val="Fuzeile"/>
        <w:tabs>
          <w:tab w:val="clear" w:pos="4536"/>
          <w:tab w:val="clear" w:pos="9072"/>
        </w:tabs>
        <w:spacing w:before="120"/>
        <w:rPr>
          <w:rFonts w:ascii="Arial" w:hAnsi="Arial" w:cs="Arial"/>
          <w:b/>
          <w:bCs/>
        </w:rPr>
      </w:pPr>
      <w:r>
        <w:rPr>
          <w:rFonts w:ascii="Arial" w:hAnsi="Arial" w:cs="Arial"/>
          <w:b/>
          <w:bCs/>
        </w:rPr>
        <w:lastRenderedPageBreak/>
        <w:t>Annuität</w:t>
      </w:r>
    </w:p>
    <w:p w:rsidR="00204956" w:rsidRDefault="00204956">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both"/>
        <w:rPr>
          <w:rFonts w:ascii="Arial" w:hAnsi="Arial" w:cs="Arial"/>
        </w:rPr>
      </w:pPr>
      <w:r>
        <w:rPr>
          <w:rFonts w:ascii="Arial" w:hAnsi="Arial" w:cs="Arial"/>
        </w:rPr>
        <w:t xml:space="preserve">Allgemein: [lat.] </w:t>
      </w:r>
      <w:r>
        <w:rPr>
          <w:rFonts w:ascii="Arial" w:hAnsi="Arial" w:cs="Arial"/>
          <w:i/>
          <w:iCs/>
        </w:rPr>
        <w:t xml:space="preserve">die, </w:t>
      </w:r>
      <w:r>
        <w:rPr>
          <w:rFonts w:ascii="Arial" w:hAnsi="Arial" w:cs="Arial"/>
        </w:rPr>
        <w:t xml:space="preserve">jährl. Zahlungsrate zur Abtragung einer Geldschuld. Sie besteht aus einem Zins- und einem Tilgungsanteil. Üblich ist die </w:t>
      </w:r>
      <w:r>
        <w:rPr>
          <w:rFonts w:ascii="Arial" w:hAnsi="Arial" w:cs="Arial"/>
          <w:b/>
          <w:bCs/>
        </w:rPr>
        <w:t>feste A.</w:t>
      </w:r>
      <w:r>
        <w:rPr>
          <w:rFonts w:ascii="Arial" w:hAnsi="Arial" w:cs="Arial"/>
        </w:rPr>
        <w:t xml:space="preserve"> mit gleich bleiben</w:t>
      </w:r>
      <w:r>
        <w:rPr>
          <w:rFonts w:ascii="Arial" w:hAnsi="Arial" w:cs="Arial"/>
        </w:rPr>
        <w:softHyphen/>
        <w:t>dem Ratenbetrag. Da durch die Tilgungszahlung der geschuldete Geldbetrag ständig sinkt, vermindert sich die Zinsbelastung.</w:t>
      </w:r>
    </w:p>
    <w:p w:rsidR="00204956" w:rsidRDefault="00204956">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rPr>
          <w:rFonts w:ascii="Arial" w:hAnsi="Arial" w:cs="Arial"/>
          <w:sz w:val="16"/>
        </w:rPr>
      </w:pPr>
      <w:r>
        <w:rPr>
          <w:rFonts w:ascii="Arial" w:hAnsi="Arial" w:cs="Arial"/>
          <w:sz w:val="16"/>
        </w:rPr>
        <w:t>© 1998 Bibliographisches Institut &amp; F.A. Brockhaus AG</w:t>
      </w:r>
    </w:p>
    <w:p w:rsidR="00204956" w:rsidRDefault="00204956">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rPr>
          <w:rFonts w:ascii="Arial" w:hAnsi="Arial" w:cs="Arial"/>
        </w:rPr>
      </w:pPr>
    </w:p>
    <w:p w:rsidR="00204956" w:rsidRDefault="00204956">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both"/>
        <w:rPr>
          <w:rFonts w:ascii="Arial" w:hAnsi="Arial" w:cs="Arial"/>
        </w:rPr>
      </w:pPr>
      <w:r>
        <w:rPr>
          <w:rFonts w:ascii="Arial" w:hAnsi="Arial" w:cs="Arial"/>
        </w:rPr>
        <w:t>In der Investitionsrechnung ist die Annuität der unter Berücksichtigung der Zinsef</w:t>
      </w:r>
      <w:r>
        <w:rPr>
          <w:rFonts w:ascii="Arial" w:hAnsi="Arial" w:cs="Arial"/>
        </w:rPr>
        <w:softHyphen/>
        <w:t>fekte auf einen bestimmten Planungszeitraum (z.B. Nutzungsdauer einer Maschine) gleichmäßig verteilte Kapitalwert.</w:t>
      </w:r>
    </w:p>
    <w:p w:rsidR="00204956" w:rsidRDefault="00204956">
      <w:pPr>
        <w:jc w:val="both"/>
        <w:rPr>
          <w:rFonts w:ascii="Arial" w:hAnsi="Arial" w:cs="Arial"/>
        </w:rPr>
      </w:pPr>
      <w:r>
        <w:rPr>
          <w:rFonts w:ascii="Arial" w:hAnsi="Arial" w:cs="Arial"/>
        </w:rPr>
        <w:t>Eine Investition ist vorteilhaft, wenn</w:t>
      </w:r>
    </w:p>
    <w:p w:rsidR="00204956" w:rsidRDefault="00204956">
      <w:pPr>
        <w:pStyle w:val="Textkrper-Einzug2"/>
        <w:jc w:val="both"/>
      </w:pPr>
      <w:r>
        <w:sym w:font="Monotype Sorts" w:char="F02B"/>
      </w:r>
      <w:r>
        <w:tab/>
        <w:t>die Annuität größer als Null ist</w:t>
      </w:r>
    </w:p>
    <w:p w:rsidR="00204956" w:rsidRDefault="00204956">
      <w:pPr>
        <w:pBdr>
          <w:top w:val="single" w:sz="4" w:space="1" w:color="auto"/>
          <w:left w:val="single" w:sz="4" w:space="4" w:color="auto"/>
          <w:bottom w:val="single" w:sz="4" w:space="1" w:color="auto"/>
          <w:right w:val="single" w:sz="4" w:space="4" w:color="auto"/>
        </w:pBdr>
        <w:shd w:val="clear" w:color="auto" w:fill="E0E0E0"/>
        <w:jc w:val="both"/>
        <w:rPr>
          <w:rFonts w:ascii="Arial" w:hAnsi="Arial" w:cs="Arial"/>
        </w:rPr>
      </w:pPr>
      <w:r>
        <w:rPr>
          <w:rFonts w:ascii="Arial" w:hAnsi="Arial" w:cs="Arial"/>
        </w:rPr>
        <w:t>Die Annuität berechnet man, indem man den Kapitalwert mit dem Kapitalwiederge</w:t>
      </w:r>
      <w:r>
        <w:rPr>
          <w:rFonts w:ascii="Arial" w:hAnsi="Arial" w:cs="Arial"/>
        </w:rPr>
        <w:softHyphen/>
        <w:t>winnungsfaktor (KWF) multipliziert.</w:t>
      </w:r>
    </w:p>
    <w:p w:rsidR="00204956" w:rsidRDefault="00204956">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rPr>
      </w:pPr>
      <w:r>
        <w:rPr>
          <w:rFonts w:ascii="Arial" w:hAnsi="Arial" w:cs="Arial"/>
          <w:position w:val="-4"/>
        </w:rPr>
        <w:object w:dxaOrig="1380" w:dyaOrig="240">
          <v:shape id="_x0000_i1059" type="#_x0000_t75" style="width:68.65pt;height:11.7pt" o:ole="">
            <v:imagedata r:id="rId67" o:title=""/>
          </v:shape>
          <o:OLEObject Type="Embed" ProgID="Equation.3" ShapeID="_x0000_i1059" DrawAspect="Content" ObjectID="_1456635068" r:id="rId68"/>
        </w:object>
      </w:r>
    </w:p>
    <w:p w:rsidR="00204956" w:rsidRDefault="00204956">
      <w:pPr>
        <w:pBdr>
          <w:top w:val="single" w:sz="4" w:space="1" w:color="auto"/>
          <w:left w:val="single" w:sz="4" w:space="4" w:color="auto"/>
          <w:bottom w:val="single" w:sz="4" w:space="1" w:color="auto"/>
          <w:right w:val="single" w:sz="4" w:space="4" w:color="auto"/>
        </w:pBdr>
        <w:shd w:val="clear" w:color="auto" w:fill="E0E0E0"/>
        <w:jc w:val="both"/>
        <w:rPr>
          <w:rFonts w:ascii="Arial" w:hAnsi="Arial" w:cs="Arial"/>
        </w:rPr>
      </w:pPr>
      <w:r>
        <w:rPr>
          <w:rFonts w:ascii="Arial" w:hAnsi="Arial" w:cs="Arial"/>
        </w:rPr>
        <w:t>Den Kapitalwiedergewinnungsfaktor errechnet man mit folgender Formel:</w:t>
      </w:r>
    </w:p>
    <w:p w:rsidR="00204956" w:rsidRDefault="00204956">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rPr>
      </w:pPr>
      <w:r>
        <w:rPr>
          <w:rFonts w:ascii="Arial" w:hAnsi="Arial" w:cs="Arial"/>
          <w:position w:val="-30"/>
        </w:rPr>
        <w:object w:dxaOrig="1560" w:dyaOrig="700">
          <v:shape id="_x0000_i1060" type="#_x0000_t75" style="width:77.85pt;height:35.15pt" o:ole="">
            <v:imagedata r:id="rId69" o:title=""/>
          </v:shape>
          <o:OLEObject Type="Embed" ProgID="Equation.3" ShapeID="_x0000_i1060" DrawAspect="Content" ObjectID="_1456635069" r:id="rId70"/>
        </w:object>
      </w:r>
    </w:p>
    <w:p w:rsidR="00204956" w:rsidRDefault="00204956">
      <w:pPr>
        <w:pBdr>
          <w:top w:val="single" w:sz="4" w:space="1" w:color="auto"/>
          <w:left w:val="single" w:sz="4" w:space="4" w:color="auto"/>
          <w:bottom w:val="single" w:sz="4" w:space="1" w:color="auto"/>
          <w:right w:val="single" w:sz="4" w:space="4" w:color="auto"/>
        </w:pBdr>
        <w:shd w:val="clear" w:color="auto" w:fill="E0E0E0"/>
        <w:jc w:val="both"/>
        <w:rPr>
          <w:rFonts w:ascii="Arial" w:hAnsi="Arial" w:cs="Arial"/>
        </w:rPr>
      </w:pPr>
      <w:r>
        <w:rPr>
          <w:rFonts w:ascii="Arial" w:hAnsi="Arial" w:cs="Arial"/>
        </w:rPr>
        <w:t>i: Kalkulationszinssatz</w:t>
      </w:r>
    </w:p>
    <w:p w:rsidR="00204956" w:rsidRDefault="00204956">
      <w:pPr>
        <w:pBdr>
          <w:top w:val="single" w:sz="4" w:space="1" w:color="auto"/>
          <w:left w:val="single" w:sz="4" w:space="4" w:color="auto"/>
          <w:bottom w:val="single" w:sz="4" w:space="1" w:color="auto"/>
          <w:right w:val="single" w:sz="4" w:space="4" w:color="auto"/>
        </w:pBdr>
        <w:shd w:val="clear" w:color="auto" w:fill="E0E0E0"/>
        <w:jc w:val="both"/>
        <w:rPr>
          <w:rFonts w:ascii="Arial" w:hAnsi="Arial" w:cs="Arial"/>
        </w:rPr>
      </w:pPr>
      <w:r>
        <w:rPr>
          <w:rFonts w:ascii="Arial" w:hAnsi="Arial" w:cs="Arial"/>
        </w:rPr>
        <w:t>n: Anzahl der Jahre</w:t>
      </w:r>
    </w:p>
    <w:p w:rsidR="00204956" w:rsidRDefault="00204956">
      <w:pPr>
        <w:pStyle w:val="Fuzeile"/>
        <w:tabs>
          <w:tab w:val="clear" w:pos="4536"/>
          <w:tab w:val="clear" w:pos="9072"/>
          <w:tab w:val="left" w:pos="360"/>
        </w:tabs>
        <w:ind w:left="360" w:hanging="360"/>
        <w:jc w:val="both"/>
        <w:rPr>
          <w:rFonts w:ascii="Arial" w:hAnsi="Arial" w:cs="Arial"/>
        </w:rPr>
      </w:pPr>
      <w:r>
        <w:rPr>
          <w:rFonts w:ascii="Arial" w:hAnsi="Arial" w:cs="Arial"/>
        </w:rPr>
        <w:sym w:font="Monotype Sorts" w:char="F02B"/>
      </w:r>
      <w:r>
        <w:rPr>
          <w:rFonts w:ascii="Arial" w:hAnsi="Arial" w:cs="Arial"/>
        </w:rPr>
        <w:tab/>
        <w:t>Vergleicht man alternative Investitionen, ist der Möglichkeit mit der höheren Annuität der Vorzug zu geben.</w:t>
      </w:r>
    </w:p>
    <w:p w:rsidR="00204956" w:rsidRDefault="00204956">
      <w:pPr>
        <w:pStyle w:val="Fuzeile"/>
        <w:tabs>
          <w:tab w:val="clear" w:pos="4536"/>
          <w:tab w:val="clear" w:pos="9072"/>
        </w:tabs>
        <w:jc w:val="both"/>
        <w:rPr>
          <w:rFonts w:ascii="Arial" w:hAnsi="Arial" w:cs="Arial"/>
          <w:b/>
          <w:bCs/>
        </w:rPr>
      </w:pPr>
    </w:p>
    <w:p w:rsidR="00204956" w:rsidRDefault="00204956">
      <w:pPr>
        <w:pStyle w:val="Fuzeile"/>
        <w:tabs>
          <w:tab w:val="clear" w:pos="4536"/>
          <w:tab w:val="clear" w:pos="9072"/>
        </w:tabs>
        <w:jc w:val="both"/>
        <w:rPr>
          <w:rFonts w:ascii="Arial" w:hAnsi="Arial" w:cs="Arial"/>
          <w:b/>
          <w:bCs/>
        </w:rPr>
      </w:pPr>
    </w:p>
    <w:p w:rsidR="00204956" w:rsidRDefault="00204956">
      <w:pPr>
        <w:pStyle w:val="Fuzeile"/>
        <w:tabs>
          <w:tab w:val="clear" w:pos="4536"/>
          <w:tab w:val="clear" w:pos="9072"/>
        </w:tabs>
        <w:jc w:val="both"/>
        <w:rPr>
          <w:rFonts w:ascii="Arial" w:hAnsi="Arial" w:cs="Arial"/>
        </w:rPr>
      </w:pPr>
      <w:r>
        <w:rPr>
          <w:rFonts w:ascii="Arial" w:hAnsi="Arial" w:cs="Arial"/>
          <w:b/>
          <w:bCs/>
        </w:rPr>
        <w:t>Übung</w:t>
      </w:r>
      <w:r>
        <w:rPr>
          <w:rFonts w:ascii="Arial" w:hAnsi="Arial" w:cs="Arial"/>
        </w:rPr>
        <w:t>:</w:t>
      </w:r>
    </w:p>
    <w:p w:rsidR="00204956" w:rsidRDefault="00204956">
      <w:pPr>
        <w:pStyle w:val="Fuzeile"/>
        <w:tabs>
          <w:tab w:val="clear" w:pos="4536"/>
          <w:tab w:val="clear" w:pos="9072"/>
        </w:tabs>
        <w:jc w:val="both"/>
        <w:rPr>
          <w:rFonts w:ascii="Arial" w:hAnsi="Arial" w:cs="Arial"/>
          <w:b/>
          <w:bCs/>
        </w:rPr>
      </w:pPr>
      <w:r>
        <w:rPr>
          <w:rFonts w:ascii="Arial" w:hAnsi="Arial" w:cs="Arial"/>
        </w:rPr>
        <w:t xml:space="preserve">Die Kapitalwerte der Angebote 1 und 2 an das Fun-Sport-Unternehmen Jung &amp; Spurt zu einem Kalkulationszinssatz von 8 % sind bereits bekannt. </w:t>
      </w:r>
      <w:r>
        <w:rPr>
          <w:rFonts w:ascii="Arial" w:hAnsi="Arial" w:cs="Arial"/>
          <w:b/>
          <w:bCs/>
        </w:rPr>
        <w:t>Stellen Sie die Annui</w:t>
      </w:r>
      <w:r>
        <w:rPr>
          <w:rFonts w:ascii="Arial" w:hAnsi="Arial" w:cs="Arial"/>
          <w:b/>
          <w:bCs/>
        </w:rPr>
        <w:softHyphen/>
        <w:t>täten fest und formulieren Sie eine Empfehlung für die Investition.</w:t>
      </w:r>
    </w:p>
    <w:p w:rsidR="00204956" w:rsidRDefault="00204956">
      <w:pPr>
        <w:pStyle w:val="Fuzeile"/>
        <w:tabs>
          <w:tab w:val="clear" w:pos="4536"/>
          <w:tab w:val="clear" w:pos="9072"/>
        </w:tabs>
        <w:jc w:val="both"/>
        <w:rPr>
          <w:rFonts w:ascii="Arial" w:hAnsi="Arial" w:cs="Arial"/>
          <w:b/>
          <w:bCs/>
        </w:rPr>
        <w:sectPr w:rsidR="00204956">
          <w:pgSz w:w="11906" w:h="16838"/>
          <w:pgMar w:top="1417" w:right="1417" w:bottom="1134" w:left="1417" w:header="708" w:footer="708" w:gutter="0"/>
          <w:cols w:space="708"/>
          <w:docGrid w:linePitch="360"/>
        </w:sectPr>
      </w:pPr>
    </w:p>
    <w:p w:rsidR="00204956" w:rsidRDefault="00204956">
      <w:pPr>
        <w:pStyle w:val="Fuzeile"/>
        <w:tabs>
          <w:tab w:val="clear" w:pos="4536"/>
          <w:tab w:val="clear" w:pos="9072"/>
        </w:tabs>
        <w:jc w:val="both"/>
        <w:rPr>
          <w:rFonts w:ascii="Arial" w:hAnsi="Arial" w:cs="Arial"/>
        </w:rPr>
      </w:pPr>
      <w:r>
        <w:rPr>
          <w:rFonts w:ascii="Arial" w:hAnsi="Arial" w:cs="Arial"/>
          <w:b/>
          <w:bCs/>
        </w:rPr>
        <w:lastRenderedPageBreak/>
        <w:t>Lösung</w:t>
      </w:r>
      <w:r>
        <w:rPr>
          <w:rFonts w:ascii="Arial" w:hAnsi="Arial" w:cs="Arial"/>
        </w:rPr>
        <w:t>:</w:t>
      </w:r>
    </w:p>
    <w:p w:rsidR="00204956" w:rsidRDefault="00204956">
      <w:pPr>
        <w:pStyle w:val="Fuzeile"/>
        <w:tabs>
          <w:tab w:val="clear" w:pos="4536"/>
          <w:tab w:val="clear" w:pos="9072"/>
        </w:tabs>
        <w:jc w:val="both"/>
        <w:rPr>
          <w:rFonts w:ascii="Arial" w:hAnsi="Arial" w:cs="Arial"/>
        </w:rPr>
      </w:pPr>
      <w:r>
        <w:rPr>
          <w:rFonts w:ascii="Arial" w:hAnsi="Arial" w:cs="Arial"/>
          <w:b/>
          <w:bCs/>
        </w:rPr>
        <w:t>Angebot 1</w:t>
      </w:r>
      <w:r>
        <w:rPr>
          <w:rFonts w:ascii="Arial" w:hAnsi="Arial" w:cs="Arial"/>
        </w:rPr>
        <w:t>:</w:t>
      </w:r>
    </w:p>
    <w:p w:rsidR="00204956" w:rsidRDefault="00204956">
      <w:pPr>
        <w:pStyle w:val="Fuzeile"/>
        <w:tabs>
          <w:tab w:val="clear" w:pos="4536"/>
          <w:tab w:val="clear" w:pos="9072"/>
        </w:tabs>
        <w:jc w:val="both"/>
        <w:rPr>
          <w:rFonts w:ascii="Arial" w:hAnsi="Arial" w:cs="Arial"/>
        </w:rPr>
      </w:pPr>
      <w:r>
        <w:rPr>
          <w:rFonts w:ascii="Arial" w:hAnsi="Arial" w:cs="Arial"/>
        </w:rPr>
        <w:t>KW: 10.748, Nutzungszeit: 5 Jahre, Kalkulationszinssatz: 8 %</w:t>
      </w:r>
    </w:p>
    <w:p w:rsidR="00204956" w:rsidRDefault="00204956">
      <w:pPr>
        <w:pStyle w:val="Fuzeile"/>
        <w:tabs>
          <w:tab w:val="clear" w:pos="4536"/>
          <w:tab w:val="clear" w:pos="9072"/>
        </w:tabs>
        <w:jc w:val="both"/>
        <w:rPr>
          <w:rFonts w:ascii="Arial" w:hAnsi="Arial" w:cs="Arial"/>
        </w:rPr>
      </w:pPr>
      <w:r>
        <w:rPr>
          <w:rFonts w:ascii="Arial" w:hAnsi="Arial" w:cs="Arial"/>
        </w:rPr>
        <w:t>KWF:0,250456454</w:t>
      </w:r>
    </w:p>
    <w:p w:rsidR="00204956" w:rsidRDefault="00204956">
      <w:pPr>
        <w:pStyle w:val="Fuzeile"/>
        <w:tabs>
          <w:tab w:val="clear" w:pos="4536"/>
          <w:tab w:val="clear" w:pos="9072"/>
        </w:tabs>
        <w:jc w:val="both"/>
        <w:rPr>
          <w:rFonts w:ascii="Arial" w:hAnsi="Arial" w:cs="Arial"/>
        </w:rPr>
      </w:pPr>
      <w:r>
        <w:rPr>
          <w:rFonts w:ascii="Arial" w:hAnsi="Arial" w:cs="Arial"/>
        </w:rPr>
        <w:t>Annuität: 2.691</w:t>
      </w:r>
    </w:p>
    <w:p w:rsidR="00204956" w:rsidRDefault="00204956">
      <w:pPr>
        <w:pStyle w:val="Fuzeile"/>
        <w:tabs>
          <w:tab w:val="clear" w:pos="4536"/>
          <w:tab w:val="clear" w:pos="9072"/>
        </w:tabs>
        <w:jc w:val="both"/>
        <w:rPr>
          <w:rFonts w:ascii="Arial" w:hAnsi="Arial" w:cs="Arial"/>
        </w:rPr>
      </w:pPr>
    </w:p>
    <w:p w:rsidR="00204956" w:rsidRDefault="00204956">
      <w:pPr>
        <w:pStyle w:val="Fuzeile"/>
        <w:tabs>
          <w:tab w:val="clear" w:pos="4536"/>
          <w:tab w:val="clear" w:pos="9072"/>
        </w:tabs>
        <w:jc w:val="both"/>
        <w:rPr>
          <w:rFonts w:ascii="Arial" w:hAnsi="Arial" w:cs="Arial"/>
        </w:rPr>
      </w:pPr>
      <w:r>
        <w:rPr>
          <w:rFonts w:ascii="Arial" w:hAnsi="Arial" w:cs="Arial"/>
          <w:b/>
          <w:bCs/>
        </w:rPr>
        <w:t>Angebot 2</w:t>
      </w:r>
      <w:r>
        <w:rPr>
          <w:rFonts w:ascii="Arial" w:hAnsi="Arial" w:cs="Arial"/>
        </w:rPr>
        <w:t>:</w:t>
      </w:r>
    </w:p>
    <w:p w:rsidR="00204956" w:rsidRDefault="00204956">
      <w:pPr>
        <w:pStyle w:val="Fuzeile"/>
        <w:tabs>
          <w:tab w:val="clear" w:pos="4536"/>
          <w:tab w:val="clear" w:pos="9072"/>
        </w:tabs>
        <w:jc w:val="both"/>
        <w:rPr>
          <w:rFonts w:ascii="Arial" w:hAnsi="Arial" w:cs="Arial"/>
        </w:rPr>
      </w:pPr>
      <w:r>
        <w:rPr>
          <w:rFonts w:ascii="Arial" w:hAnsi="Arial" w:cs="Arial"/>
        </w:rPr>
        <w:t>KW: 30.748, Nutzungszeit: 5 Jahre, Kalkulationszinssatz: 8 %</w:t>
      </w:r>
    </w:p>
    <w:p w:rsidR="00204956" w:rsidRDefault="00204956">
      <w:pPr>
        <w:pStyle w:val="Fuzeile"/>
        <w:tabs>
          <w:tab w:val="clear" w:pos="4536"/>
          <w:tab w:val="clear" w:pos="9072"/>
        </w:tabs>
        <w:jc w:val="both"/>
        <w:rPr>
          <w:rFonts w:ascii="Arial" w:hAnsi="Arial" w:cs="Arial"/>
        </w:rPr>
      </w:pPr>
      <w:r>
        <w:rPr>
          <w:rFonts w:ascii="Arial" w:hAnsi="Arial" w:cs="Arial"/>
        </w:rPr>
        <w:t>KWF: 0,250456454</w:t>
      </w:r>
    </w:p>
    <w:p w:rsidR="00204956" w:rsidRDefault="00204956">
      <w:pPr>
        <w:pStyle w:val="Fuzeile"/>
        <w:tabs>
          <w:tab w:val="clear" w:pos="4536"/>
          <w:tab w:val="clear" w:pos="9072"/>
        </w:tabs>
        <w:jc w:val="both"/>
        <w:rPr>
          <w:rFonts w:ascii="Arial" w:hAnsi="Arial" w:cs="Arial"/>
        </w:rPr>
      </w:pPr>
      <w:r>
        <w:rPr>
          <w:rFonts w:ascii="Arial" w:hAnsi="Arial" w:cs="Arial"/>
        </w:rPr>
        <w:t>Annuität: 7.701</w:t>
      </w:r>
    </w:p>
    <w:p w:rsidR="00204956" w:rsidRDefault="00204956">
      <w:pPr>
        <w:pStyle w:val="Fuzeile"/>
        <w:tabs>
          <w:tab w:val="clear" w:pos="4536"/>
          <w:tab w:val="clear" w:pos="9072"/>
        </w:tabs>
        <w:jc w:val="both"/>
        <w:rPr>
          <w:rFonts w:ascii="Arial" w:hAnsi="Arial" w:cs="Arial"/>
        </w:rPr>
        <w:sectPr w:rsidR="00204956">
          <w:pgSz w:w="11906" w:h="16838"/>
          <w:pgMar w:top="1417" w:right="1417" w:bottom="1134" w:left="1417" w:header="708" w:footer="708" w:gutter="0"/>
          <w:cols w:space="708"/>
          <w:docGrid w:linePitch="360"/>
        </w:sectPr>
      </w:pPr>
    </w:p>
    <w:p w:rsidR="00204956" w:rsidRDefault="00204956">
      <w:pPr>
        <w:pStyle w:val="Fuzeile"/>
        <w:tabs>
          <w:tab w:val="clear" w:pos="4536"/>
          <w:tab w:val="clear" w:pos="9072"/>
        </w:tabs>
        <w:jc w:val="both"/>
        <w:rPr>
          <w:rFonts w:ascii="Arial" w:hAnsi="Arial" w:cs="Arial"/>
        </w:rPr>
      </w:pPr>
      <w:r>
        <w:rPr>
          <w:rFonts w:ascii="Arial" w:hAnsi="Arial" w:cs="Arial"/>
          <w:b/>
          <w:bCs/>
        </w:rPr>
        <w:lastRenderedPageBreak/>
        <w:t>Übungsaufgaben</w:t>
      </w:r>
    </w:p>
    <w:p w:rsidR="00204956" w:rsidRDefault="00204956">
      <w:pPr>
        <w:pStyle w:val="Fuzeile"/>
        <w:tabs>
          <w:tab w:val="clear" w:pos="4536"/>
          <w:tab w:val="clear" w:pos="9072"/>
        </w:tabs>
        <w:jc w:val="both"/>
        <w:rPr>
          <w:rFonts w:ascii="Arial" w:hAnsi="Arial" w:cs="Arial"/>
        </w:rPr>
      </w:pPr>
      <w:r>
        <w:rPr>
          <w:rFonts w:ascii="Arial" w:hAnsi="Arial" w:cs="Arial"/>
        </w:rPr>
        <w:t>Berechnen Sie zu den ÜA zur Kapitalwertmethode und zum internen Zinsfuß, wenn es sinnvoll ist, die Annuität.</w:t>
      </w:r>
    </w:p>
    <w:p w:rsidR="00204956" w:rsidRDefault="00204956">
      <w:pPr>
        <w:pStyle w:val="Fuzeile"/>
        <w:tabs>
          <w:tab w:val="clear" w:pos="4536"/>
          <w:tab w:val="clear" w:pos="9072"/>
        </w:tabs>
        <w:jc w:val="both"/>
        <w:rPr>
          <w:rFonts w:ascii="Arial" w:hAnsi="Arial" w:cs="Arial"/>
        </w:rPr>
      </w:pPr>
    </w:p>
    <w:p w:rsidR="00204956" w:rsidRDefault="00204956">
      <w:pPr>
        <w:pStyle w:val="Fuzeile"/>
        <w:tabs>
          <w:tab w:val="clear" w:pos="4536"/>
          <w:tab w:val="clear" w:pos="9072"/>
        </w:tabs>
        <w:jc w:val="both"/>
        <w:rPr>
          <w:rFonts w:ascii="Arial" w:hAnsi="Arial" w:cs="Arial"/>
        </w:rPr>
      </w:pPr>
      <w:r>
        <w:rPr>
          <w:rFonts w:ascii="Arial" w:hAnsi="Arial" w:cs="Arial"/>
        </w:rPr>
        <w:t>Lösung</w:t>
      </w:r>
    </w:p>
    <w:p w:rsidR="00204956" w:rsidRDefault="00204956">
      <w:pPr>
        <w:pStyle w:val="Fuzeile"/>
        <w:tabs>
          <w:tab w:val="clear" w:pos="4536"/>
          <w:tab w:val="clear" w:pos="9072"/>
        </w:tabs>
        <w:jc w:val="both"/>
        <w:rPr>
          <w:rFonts w:ascii="Arial" w:hAnsi="Arial" w:cs="Arial"/>
        </w:rPr>
      </w:pPr>
      <w:r>
        <w:rPr>
          <w:rFonts w:ascii="Arial" w:hAnsi="Arial" w:cs="Arial"/>
        </w:rPr>
        <w:t>ÜA zur KWM</w:t>
      </w:r>
    </w:p>
    <w:p w:rsidR="00204956" w:rsidRDefault="00204956">
      <w:pPr>
        <w:pStyle w:val="Fuzeile"/>
        <w:tabs>
          <w:tab w:val="clear" w:pos="4536"/>
          <w:tab w:val="clear" w:pos="9072"/>
        </w:tabs>
        <w:jc w:val="both"/>
        <w:rPr>
          <w:rFonts w:ascii="Arial" w:hAnsi="Arial" w:cs="Arial"/>
        </w:rPr>
      </w:pPr>
      <w:r>
        <w:rPr>
          <w:rFonts w:ascii="Arial" w:hAnsi="Arial" w:cs="Arial"/>
        </w:rPr>
        <w:t>Aufgabe 1</w:t>
      </w:r>
    </w:p>
    <w:p w:rsidR="00204956" w:rsidRDefault="00204956">
      <w:pPr>
        <w:pStyle w:val="Fuzeile"/>
        <w:tabs>
          <w:tab w:val="clear" w:pos="4536"/>
          <w:tab w:val="clear" w:pos="9072"/>
        </w:tabs>
        <w:jc w:val="both"/>
        <w:rPr>
          <w:rFonts w:ascii="Arial" w:hAnsi="Arial" w:cs="Arial"/>
        </w:rPr>
      </w:pPr>
      <w:r>
        <w:rPr>
          <w:rFonts w:ascii="Arial" w:hAnsi="Arial" w:cs="Arial"/>
        </w:rPr>
        <w:t>KW: 24.518, Nutzungsdauer: 8 Jahre, Kalkulationszinssatz: 6%.</w:t>
      </w:r>
    </w:p>
    <w:p w:rsidR="00204956" w:rsidRDefault="00204956">
      <w:pPr>
        <w:pStyle w:val="Fuzeile"/>
        <w:tabs>
          <w:tab w:val="clear" w:pos="4536"/>
          <w:tab w:val="clear" w:pos="9072"/>
        </w:tabs>
        <w:jc w:val="both"/>
        <w:rPr>
          <w:rFonts w:ascii="Arial" w:hAnsi="Arial" w:cs="Arial"/>
        </w:rPr>
      </w:pPr>
      <w:r>
        <w:rPr>
          <w:rFonts w:ascii="Arial" w:hAnsi="Arial" w:cs="Arial"/>
        </w:rPr>
        <w:t>KWF:0,161035942</w:t>
      </w:r>
    </w:p>
    <w:p w:rsidR="00204956" w:rsidRDefault="00204956">
      <w:pPr>
        <w:pStyle w:val="Fuzeile"/>
        <w:tabs>
          <w:tab w:val="clear" w:pos="4536"/>
          <w:tab w:val="clear" w:pos="9072"/>
        </w:tabs>
        <w:jc w:val="both"/>
        <w:rPr>
          <w:rFonts w:ascii="Arial" w:hAnsi="Arial" w:cs="Arial"/>
        </w:rPr>
      </w:pPr>
      <w:r>
        <w:rPr>
          <w:rFonts w:ascii="Arial" w:hAnsi="Arial" w:cs="Arial"/>
        </w:rPr>
        <w:t>Annuität: 3.948</w:t>
      </w:r>
    </w:p>
    <w:p w:rsidR="00204956" w:rsidRDefault="00204956">
      <w:pPr>
        <w:pStyle w:val="Fuzeile"/>
        <w:tabs>
          <w:tab w:val="clear" w:pos="4536"/>
          <w:tab w:val="clear" w:pos="9072"/>
        </w:tabs>
        <w:jc w:val="both"/>
        <w:rPr>
          <w:rFonts w:ascii="Arial" w:hAnsi="Arial" w:cs="Arial"/>
        </w:rPr>
      </w:pPr>
      <w:r>
        <w:rPr>
          <w:rFonts w:ascii="Arial" w:hAnsi="Arial" w:cs="Arial"/>
        </w:rPr>
        <w:t>Aufgabe 2</w:t>
      </w:r>
    </w:p>
    <w:p w:rsidR="00204956" w:rsidRDefault="00204956">
      <w:pPr>
        <w:pStyle w:val="Fuzeile"/>
        <w:tabs>
          <w:tab w:val="clear" w:pos="4536"/>
          <w:tab w:val="clear" w:pos="9072"/>
        </w:tabs>
        <w:jc w:val="both"/>
        <w:rPr>
          <w:rFonts w:ascii="Arial" w:hAnsi="Arial" w:cs="Arial"/>
        </w:rPr>
      </w:pPr>
      <w:r>
        <w:rPr>
          <w:rFonts w:ascii="Arial" w:hAnsi="Arial" w:cs="Arial"/>
        </w:rPr>
        <w:t>KW: 24.002, Nutzungsdauer 10 Jahre, Kalkulationszinssatz: 6 %.</w:t>
      </w:r>
    </w:p>
    <w:p w:rsidR="00204956" w:rsidRDefault="00204956">
      <w:pPr>
        <w:pStyle w:val="Fuzeile"/>
        <w:tabs>
          <w:tab w:val="clear" w:pos="4536"/>
          <w:tab w:val="clear" w:pos="9072"/>
        </w:tabs>
        <w:jc w:val="both"/>
        <w:rPr>
          <w:rFonts w:ascii="Arial" w:hAnsi="Arial" w:cs="Arial"/>
        </w:rPr>
      </w:pPr>
      <w:r>
        <w:rPr>
          <w:rFonts w:ascii="Arial" w:hAnsi="Arial" w:cs="Arial"/>
        </w:rPr>
        <w:t>KWF: 0,162745394</w:t>
      </w:r>
    </w:p>
    <w:p w:rsidR="00204956" w:rsidRDefault="00204956">
      <w:pPr>
        <w:pStyle w:val="Fuzeile"/>
        <w:tabs>
          <w:tab w:val="clear" w:pos="4536"/>
          <w:tab w:val="clear" w:pos="9072"/>
        </w:tabs>
        <w:jc w:val="both"/>
        <w:rPr>
          <w:rFonts w:ascii="Arial" w:hAnsi="Arial" w:cs="Arial"/>
        </w:rPr>
      </w:pPr>
      <w:r>
        <w:rPr>
          <w:rFonts w:ascii="Arial" w:hAnsi="Arial" w:cs="Arial"/>
        </w:rPr>
        <w:t>Annuität: 3.906</w:t>
      </w:r>
    </w:p>
    <w:p w:rsidR="00204956" w:rsidRDefault="00204956">
      <w:pPr>
        <w:pStyle w:val="Fuzeile"/>
        <w:tabs>
          <w:tab w:val="clear" w:pos="4536"/>
          <w:tab w:val="clear" w:pos="9072"/>
        </w:tabs>
        <w:jc w:val="both"/>
        <w:rPr>
          <w:rFonts w:ascii="Arial" w:hAnsi="Arial" w:cs="Arial"/>
        </w:rPr>
      </w:pPr>
    </w:p>
    <w:p w:rsidR="00204956" w:rsidRDefault="00204956">
      <w:pPr>
        <w:pStyle w:val="Fuzeile"/>
        <w:tabs>
          <w:tab w:val="clear" w:pos="4536"/>
          <w:tab w:val="clear" w:pos="9072"/>
        </w:tabs>
        <w:jc w:val="both"/>
        <w:rPr>
          <w:rFonts w:ascii="Arial" w:hAnsi="Arial" w:cs="Arial"/>
        </w:rPr>
      </w:pPr>
      <w:r>
        <w:rPr>
          <w:rFonts w:ascii="Arial" w:hAnsi="Arial" w:cs="Arial"/>
        </w:rPr>
        <w:t>ÜA zum internen Zinsfuß</w:t>
      </w:r>
    </w:p>
    <w:p w:rsidR="00204956" w:rsidRDefault="00204956">
      <w:pPr>
        <w:pStyle w:val="Fuzeile"/>
        <w:tabs>
          <w:tab w:val="clear" w:pos="4536"/>
          <w:tab w:val="clear" w:pos="9072"/>
        </w:tabs>
        <w:jc w:val="both"/>
        <w:rPr>
          <w:rFonts w:ascii="Arial" w:hAnsi="Arial" w:cs="Arial"/>
        </w:rPr>
      </w:pPr>
      <w:r>
        <w:rPr>
          <w:rFonts w:ascii="Arial" w:hAnsi="Arial" w:cs="Arial"/>
        </w:rPr>
        <w:t>Aufgabe 1</w:t>
      </w:r>
    </w:p>
    <w:p w:rsidR="00204956" w:rsidRDefault="00204956">
      <w:pPr>
        <w:pStyle w:val="Fuzeile"/>
        <w:tabs>
          <w:tab w:val="clear" w:pos="4536"/>
          <w:tab w:val="clear" w:pos="9072"/>
        </w:tabs>
        <w:jc w:val="both"/>
        <w:rPr>
          <w:rFonts w:ascii="Arial" w:hAnsi="Arial" w:cs="Arial"/>
        </w:rPr>
      </w:pPr>
      <w:r>
        <w:rPr>
          <w:rFonts w:ascii="Arial" w:hAnsi="Arial" w:cs="Arial"/>
        </w:rPr>
        <w:t>KW: 1.569, Nutzungsdauer: 5 Jahre, Kalkulationszinssatz: 10 %.</w:t>
      </w:r>
    </w:p>
    <w:p w:rsidR="00204956" w:rsidRDefault="00204956">
      <w:pPr>
        <w:pStyle w:val="Fuzeile"/>
        <w:tabs>
          <w:tab w:val="clear" w:pos="4536"/>
          <w:tab w:val="clear" w:pos="9072"/>
        </w:tabs>
        <w:jc w:val="both"/>
        <w:rPr>
          <w:rFonts w:ascii="Arial" w:hAnsi="Arial" w:cs="Arial"/>
        </w:rPr>
      </w:pPr>
      <w:r>
        <w:rPr>
          <w:rFonts w:ascii="Arial" w:hAnsi="Arial" w:cs="Arial"/>
        </w:rPr>
        <w:t>KWF:0,26379748</w:t>
      </w:r>
    </w:p>
    <w:p w:rsidR="00204956" w:rsidRDefault="00204956">
      <w:pPr>
        <w:pStyle w:val="Fuzeile"/>
        <w:tabs>
          <w:tab w:val="clear" w:pos="4536"/>
          <w:tab w:val="clear" w:pos="9072"/>
        </w:tabs>
        <w:jc w:val="both"/>
        <w:rPr>
          <w:rFonts w:ascii="Arial" w:hAnsi="Arial" w:cs="Arial"/>
        </w:rPr>
      </w:pPr>
      <w:r>
        <w:rPr>
          <w:rFonts w:ascii="Arial" w:hAnsi="Arial" w:cs="Arial"/>
        </w:rPr>
        <w:t>Annuität: 413</w:t>
      </w:r>
    </w:p>
    <w:p w:rsidR="00204956" w:rsidRDefault="00204956">
      <w:pPr>
        <w:pStyle w:val="Fuzeile"/>
        <w:tabs>
          <w:tab w:val="clear" w:pos="4536"/>
          <w:tab w:val="clear" w:pos="9072"/>
        </w:tabs>
        <w:jc w:val="both"/>
        <w:rPr>
          <w:rFonts w:ascii="Arial" w:hAnsi="Arial" w:cs="Arial"/>
        </w:rPr>
      </w:pPr>
      <w:r>
        <w:rPr>
          <w:rFonts w:ascii="Arial" w:hAnsi="Arial" w:cs="Arial"/>
        </w:rPr>
        <w:t>Aufgabe2</w:t>
      </w:r>
    </w:p>
    <w:p w:rsidR="00204956" w:rsidRDefault="00204956">
      <w:pPr>
        <w:pStyle w:val="Fuzeile"/>
        <w:tabs>
          <w:tab w:val="clear" w:pos="4536"/>
          <w:tab w:val="clear" w:pos="9072"/>
        </w:tabs>
        <w:jc w:val="both"/>
        <w:rPr>
          <w:rFonts w:ascii="Arial" w:hAnsi="Arial" w:cs="Arial"/>
        </w:rPr>
      </w:pPr>
      <w:r>
        <w:rPr>
          <w:rFonts w:ascii="Arial" w:hAnsi="Arial" w:cs="Arial"/>
        </w:rPr>
        <w:t>KW: 568, Nutzungsdauer: 3 Jahre, Kalkulationszinssatz: 10 %</w:t>
      </w:r>
    </w:p>
    <w:p w:rsidR="00204956" w:rsidRDefault="00204956">
      <w:pPr>
        <w:pStyle w:val="Fuzeile"/>
        <w:tabs>
          <w:tab w:val="clear" w:pos="4536"/>
          <w:tab w:val="clear" w:pos="9072"/>
        </w:tabs>
        <w:jc w:val="both"/>
        <w:rPr>
          <w:rFonts w:ascii="Arial" w:hAnsi="Arial" w:cs="Arial"/>
        </w:rPr>
      </w:pPr>
      <w:r>
        <w:rPr>
          <w:rFonts w:ascii="Arial" w:hAnsi="Arial" w:cs="Arial"/>
        </w:rPr>
        <w:t>KWF:0,402114803</w:t>
      </w:r>
    </w:p>
    <w:p w:rsidR="00204956" w:rsidRDefault="00204956">
      <w:pPr>
        <w:pStyle w:val="Fuzeile"/>
        <w:tabs>
          <w:tab w:val="clear" w:pos="4536"/>
          <w:tab w:val="clear" w:pos="9072"/>
        </w:tabs>
        <w:jc w:val="both"/>
        <w:rPr>
          <w:rFonts w:ascii="Arial" w:hAnsi="Arial" w:cs="Arial"/>
        </w:rPr>
      </w:pPr>
      <w:r>
        <w:rPr>
          <w:rFonts w:ascii="Arial" w:hAnsi="Arial" w:cs="Arial"/>
        </w:rPr>
        <w:t>Annuität: 228</w:t>
      </w:r>
    </w:p>
    <w:p w:rsidR="00204956" w:rsidRDefault="00204956">
      <w:pPr>
        <w:pStyle w:val="Fuzeile"/>
        <w:tabs>
          <w:tab w:val="clear" w:pos="4536"/>
          <w:tab w:val="clear" w:pos="9072"/>
        </w:tabs>
        <w:jc w:val="both"/>
        <w:rPr>
          <w:rFonts w:ascii="Arial" w:hAnsi="Arial" w:cs="Arial"/>
        </w:rPr>
      </w:pPr>
    </w:p>
    <w:p w:rsidR="00204956" w:rsidRDefault="00204956">
      <w:pPr>
        <w:pStyle w:val="Fuzeile"/>
        <w:tabs>
          <w:tab w:val="clear" w:pos="4536"/>
          <w:tab w:val="clear" w:pos="9072"/>
        </w:tabs>
        <w:jc w:val="both"/>
        <w:rPr>
          <w:rFonts w:ascii="Arial" w:hAnsi="Arial" w:cs="Arial"/>
        </w:rPr>
      </w:pPr>
    </w:p>
    <w:sectPr w:rsidR="0020495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0A5" w:rsidRDefault="000C40A5">
      <w:r>
        <w:separator/>
      </w:r>
    </w:p>
  </w:endnote>
  <w:endnote w:type="continuationSeparator" w:id="0">
    <w:p w:rsidR="000C40A5" w:rsidRDefault="000C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78B" w:rsidRDefault="0054578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4578B" w:rsidRDefault="0054578B">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78B" w:rsidRDefault="0054578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32FEB">
      <w:rPr>
        <w:rStyle w:val="Seitenzahl"/>
        <w:noProof/>
      </w:rPr>
      <w:t>17</w:t>
    </w:r>
    <w:r>
      <w:rPr>
        <w:rStyle w:val="Seitenzahl"/>
      </w:rPr>
      <w:fldChar w:fldCharType="end"/>
    </w:r>
  </w:p>
  <w:p w:rsidR="0054578B" w:rsidRDefault="0054578B">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956" w:rsidRDefault="0020495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204956" w:rsidRDefault="00204956">
    <w:pPr>
      <w:pStyle w:val="Fuzeil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956" w:rsidRDefault="0020495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32FEB">
      <w:rPr>
        <w:rStyle w:val="Seitenzahl"/>
        <w:noProof/>
      </w:rPr>
      <w:t>18</w:t>
    </w:r>
    <w:r>
      <w:rPr>
        <w:rStyle w:val="Seitenzahl"/>
      </w:rPr>
      <w:fldChar w:fldCharType="end"/>
    </w:r>
  </w:p>
  <w:p w:rsidR="00204956" w:rsidRDefault="00204956">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0A5" w:rsidRDefault="000C40A5">
      <w:r>
        <w:separator/>
      </w:r>
    </w:p>
  </w:footnote>
  <w:footnote w:type="continuationSeparator" w:id="0">
    <w:p w:rsidR="000C40A5" w:rsidRDefault="000C40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612"/>
    <w:multiLevelType w:val="hybridMultilevel"/>
    <w:tmpl w:val="704A50FE"/>
    <w:lvl w:ilvl="0" w:tplc="6FFEF246">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8F010F3"/>
    <w:multiLevelType w:val="hybridMultilevel"/>
    <w:tmpl w:val="E258ED40"/>
    <w:lvl w:ilvl="0" w:tplc="B978D8DC">
      <w:start w:val="2"/>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8F70A18"/>
    <w:multiLevelType w:val="hybridMultilevel"/>
    <w:tmpl w:val="2BCA28C8"/>
    <w:lvl w:ilvl="0" w:tplc="6DB8CD26">
      <w:start w:val="1"/>
      <w:numFmt w:val="lowerLetter"/>
      <w:lvlText w:val="%1)"/>
      <w:lvlJc w:val="left"/>
      <w:pPr>
        <w:tabs>
          <w:tab w:val="num" w:pos="360"/>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3A12969"/>
    <w:multiLevelType w:val="hybridMultilevel"/>
    <w:tmpl w:val="D0C0D848"/>
    <w:lvl w:ilvl="0" w:tplc="06E4AA2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EE31FC3"/>
    <w:multiLevelType w:val="hybridMultilevel"/>
    <w:tmpl w:val="53F8EA3E"/>
    <w:lvl w:ilvl="0" w:tplc="FB441AFE">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2640250"/>
    <w:multiLevelType w:val="hybridMultilevel"/>
    <w:tmpl w:val="996C3072"/>
    <w:lvl w:ilvl="0" w:tplc="DEF01BF8">
      <w:start w:val="1"/>
      <w:numFmt w:val="lowerLetter"/>
      <w:lvlText w:val="%1)"/>
      <w:lvlJc w:val="left"/>
      <w:pPr>
        <w:tabs>
          <w:tab w:val="num" w:pos="360"/>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3B87532"/>
    <w:multiLevelType w:val="hybridMultilevel"/>
    <w:tmpl w:val="31FC06B4"/>
    <w:lvl w:ilvl="0" w:tplc="8F46D47C">
      <w:start w:val="18"/>
      <w:numFmt w:val="bullet"/>
      <w:lvlText w:val=""/>
      <w:lvlJc w:val="left"/>
      <w:pPr>
        <w:tabs>
          <w:tab w:val="num" w:pos="1065"/>
        </w:tabs>
        <w:ind w:left="1065" w:hanging="705"/>
      </w:pPr>
      <w:rPr>
        <w:rFonts w:ascii="Monotype Sorts" w:eastAsia="Times New Roman" w:hAnsi="Monotype Sorts"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8DB08CC"/>
    <w:multiLevelType w:val="hybridMultilevel"/>
    <w:tmpl w:val="704A50FE"/>
    <w:lvl w:ilvl="0" w:tplc="9A76431A">
      <w:start w:val="1"/>
      <w:numFmt w:val="bullet"/>
      <w:lvlText w:val=""/>
      <w:lvlJc w:val="left"/>
      <w:pPr>
        <w:tabs>
          <w:tab w:val="num" w:pos="814"/>
        </w:tabs>
        <w:ind w:left="397" w:firstLine="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CBF6339"/>
    <w:multiLevelType w:val="hybridMultilevel"/>
    <w:tmpl w:val="7C0441A0"/>
    <w:lvl w:ilvl="0" w:tplc="102245A6">
      <w:start w:val="4"/>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38AB428A"/>
    <w:multiLevelType w:val="hybridMultilevel"/>
    <w:tmpl w:val="B0C6444E"/>
    <w:lvl w:ilvl="0" w:tplc="4244AB50">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8EC44F3"/>
    <w:multiLevelType w:val="hybridMultilevel"/>
    <w:tmpl w:val="D0525BDA"/>
    <w:lvl w:ilvl="0" w:tplc="AD10BAC0">
      <w:start w:val="18"/>
      <w:numFmt w:val="bullet"/>
      <w:lvlText w:val=""/>
      <w:lvlJc w:val="left"/>
      <w:pPr>
        <w:tabs>
          <w:tab w:val="num" w:pos="720"/>
        </w:tabs>
        <w:ind w:left="720" w:hanging="360"/>
      </w:pPr>
      <w:rPr>
        <w:rFonts w:ascii="Webdings" w:eastAsia="Times New Roman" w:hAnsi="Webdings"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4574E78"/>
    <w:multiLevelType w:val="hybridMultilevel"/>
    <w:tmpl w:val="CEDA2960"/>
    <w:lvl w:ilvl="0" w:tplc="18A010F4">
      <w:start w:val="18"/>
      <w:numFmt w:val="bullet"/>
      <w:lvlText w:val=""/>
      <w:lvlJc w:val="left"/>
      <w:pPr>
        <w:tabs>
          <w:tab w:val="num" w:pos="720"/>
        </w:tabs>
        <w:ind w:left="720" w:hanging="360"/>
      </w:pPr>
      <w:rPr>
        <w:rFonts w:ascii="Wingdings" w:eastAsia="Times New Roman" w:hAnsi="Wingdings"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6110688E"/>
    <w:multiLevelType w:val="hybridMultilevel"/>
    <w:tmpl w:val="A5C88B12"/>
    <w:lvl w:ilvl="0" w:tplc="84D8E82E">
      <w:start w:val="4"/>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623E20BD"/>
    <w:multiLevelType w:val="hybridMultilevel"/>
    <w:tmpl w:val="363E7978"/>
    <w:lvl w:ilvl="0" w:tplc="4632641A">
      <w:start w:val="3"/>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65BD469F"/>
    <w:multiLevelType w:val="hybridMultilevel"/>
    <w:tmpl w:val="1A2EDF04"/>
    <w:lvl w:ilvl="0" w:tplc="FB441AFE">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70C46182"/>
    <w:multiLevelType w:val="hybridMultilevel"/>
    <w:tmpl w:val="E97CC8A6"/>
    <w:lvl w:ilvl="0" w:tplc="40D48E4E">
      <w:start w:val="2"/>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0"/>
  </w:num>
  <w:num w:numId="4">
    <w:abstractNumId w:val="6"/>
  </w:num>
  <w:num w:numId="5">
    <w:abstractNumId w:val="11"/>
  </w:num>
  <w:num w:numId="6">
    <w:abstractNumId w:val="9"/>
  </w:num>
  <w:num w:numId="7">
    <w:abstractNumId w:val="1"/>
  </w:num>
  <w:num w:numId="8">
    <w:abstractNumId w:val="4"/>
  </w:num>
  <w:num w:numId="9">
    <w:abstractNumId w:val="8"/>
  </w:num>
  <w:num w:numId="10">
    <w:abstractNumId w:val="14"/>
  </w:num>
  <w:num w:numId="11">
    <w:abstractNumId w:val="15"/>
  </w:num>
  <w:num w:numId="12">
    <w:abstractNumId w:val="13"/>
  </w:num>
  <w:num w:numId="13">
    <w:abstractNumId w:val="12"/>
  </w:num>
  <w:num w:numId="14">
    <w:abstractNumId w:val="3"/>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56"/>
    <w:rsid w:val="000C40A5"/>
    <w:rsid w:val="00204956"/>
    <w:rsid w:val="002B752C"/>
    <w:rsid w:val="00332FEB"/>
    <w:rsid w:val="0054578B"/>
    <w:rsid w:val="00632094"/>
    <w:rsid w:val="00696C41"/>
    <w:rsid w:val="006E762F"/>
    <w:rsid w:val="00703467"/>
    <w:rsid w:val="00937B7E"/>
    <w:rsid w:val="009B48B9"/>
    <w:rsid w:val="00AD16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outlineLvl w:val="0"/>
    </w:pPr>
    <w:rPr>
      <w:rFonts w:ascii="Arial" w:hAnsi="Arial" w:cs="Arial"/>
      <w:b/>
      <w:bCs/>
    </w:rPr>
  </w:style>
  <w:style w:type="paragraph" w:styleId="berschrift2">
    <w:name w:val="heading 2"/>
    <w:basedOn w:val="Standard"/>
    <w:next w:val="Standard"/>
    <w:qFormat/>
    <w:pPr>
      <w:keepNext/>
      <w:outlineLvl w:val="1"/>
    </w:pPr>
    <w:rPr>
      <w:rFonts w:ascii="Arial" w:hAnsi="Arial" w:cs="Arial"/>
      <w:sz w:val="28"/>
    </w:rPr>
  </w:style>
  <w:style w:type="paragraph" w:styleId="berschrift3">
    <w:name w:val="heading 3"/>
    <w:basedOn w:val="Standard"/>
    <w:next w:val="Standard"/>
    <w:qFormat/>
    <w:pPr>
      <w:keepNext/>
      <w:spacing w:before="120" w:after="120"/>
      <w:outlineLvl w:val="2"/>
    </w:pPr>
    <w:rPr>
      <w:rFonts w:ascii="Arial" w:hAnsi="Arial" w:cs="Arial"/>
      <w:b/>
      <w:bCs/>
      <w:sz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pPr>
      <w:jc w:val="center"/>
    </w:pPr>
    <w:rPr>
      <w:rFonts w:ascii="Arial" w:hAnsi="Arial" w:cs="Arial"/>
      <w:b/>
      <w:bCs/>
      <w:sz w:val="28"/>
    </w:rPr>
  </w:style>
  <w:style w:type="paragraph" w:styleId="Textkrper">
    <w:name w:val="Body Text"/>
    <w:basedOn w:val="Standard"/>
    <w:pPr>
      <w:jc w:val="center"/>
    </w:pPr>
    <w:rPr>
      <w:rFonts w:ascii="Arial" w:hAnsi="Arial" w:cs="Arial"/>
    </w:rPr>
  </w:style>
  <w:style w:type="paragraph" w:styleId="Textkrper2">
    <w:name w:val="Body Text 2"/>
    <w:basedOn w:val="Standard"/>
    <w:rPr>
      <w:rFonts w:ascii="Arial" w:hAnsi="Arial" w:cs="Arial"/>
      <w:sz w:val="16"/>
    </w:rPr>
  </w:style>
  <w:style w:type="paragraph" w:styleId="Textkrper-Zeileneinzug">
    <w:name w:val="Body Text Indent"/>
    <w:basedOn w:val="Standard"/>
    <w:pPr>
      <w:ind w:left="703" w:hanging="703"/>
    </w:pPr>
    <w:rPr>
      <w:rFonts w:ascii="Arial" w:hAnsi="Arial" w:cs="Arial"/>
    </w:rPr>
  </w:style>
  <w:style w:type="paragraph" w:styleId="Textkrper3">
    <w:name w:val="Body Text 3"/>
    <w:basedOn w:val="Standard"/>
    <w:pPr>
      <w:pBdr>
        <w:top w:val="single" w:sz="4" w:space="1" w:color="auto"/>
        <w:left w:val="single" w:sz="4" w:space="4" w:color="auto"/>
        <w:bottom w:val="single" w:sz="4" w:space="1" w:color="auto"/>
        <w:right w:val="single" w:sz="4" w:space="4" w:color="auto"/>
      </w:pBdr>
      <w:shd w:val="clear" w:color="auto" w:fill="D9D9D9"/>
      <w:jc w:val="center"/>
    </w:pPr>
    <w:rPr>
      <w:rFonts w:ascii="Arial" w:hAnsi="Arial" w:cs="Arial"/>
      <w:b/>
      <w:bCs/>
      <w:sz w:val="28"/>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Beschriftung">
    <w:name w:val="caption"/>
    <w:basedOn w:val="Standard"/>
    <w:next w:val="Standard"/>
    <w:qFormat/>
    <w:pPr>
      <w:spacing w:after="120"/>
      <w:jc w:val="center"/>
    </w:pPr>
    <w:rPr>
      <w:rFonts w:ascii="Arial" w:hAnsi="Arial" w:cs="Arial"/>
      <w:b/>
      <w:bCs/>
    </w:rPr>
  </w:style>
  <w:style w:type="paragraph" w:styleId="Textkrper-Einzug2">
    <w:name w:val="Body Text Indent 2"/>
    <w:basedOn w:val="Standard"/>
    <w:pPr>
      <w:tabs>
        <w:tab w:val="left" w:pos="360"/>
      </w:tabs>
      <w:ind w:left="360" w:hanging="360"/>
    </w:pPr>
    <w:rPr>
      <w:rFonts w:ascii="Arial" w:hAnsi="Arial" w:cs="Arial"/>
    </w:rPr>
  </w:style>
  <w:style w:type="paragraph" w:styleId="Textkrper-Einzug3">
    <w:name w:val="Body Text Indent 3"/>
    <w:basedOn w:val="Standard"/>
    <w:pPr>
      <w:ind w:left="1416"/>
      <w:jc w:val="both"/>
    </w:pPr>
    <w:rPr>
      <w:rFonts w:ascii="Arial Rounded MT Bold" w:hAnsi="Arial Rounded MT Bold" w:cs="Arial"/>
    </w:rPr>
  </w:style>
  <w:style w:type="paragraph" w:styleId="Sprechblasentext">
    <w:name w:val="Balloon Text"/>
    <w:basedOn w:val="Standard"/>
    <w:link w:val="SprechblasentextZchn"/>
    <w:rsid w:val="00703467"/>
    <w:rPr>
      <w:rFonts w:ascii="Tahoma" w:hAnsi="Tahoma" w:cs="Tahoma"/>
      <w:sz w:val="16"/>
      <w:szCs w:val="16"/>
    </w:rPr>
  </w:style>
  <w:style w:type="character" w:customStyle="1" w:styleId="SprechblasentextZchn">
    <w:name w:val="Sprechblasentext Zchn"/>
    <w:link w:val="Sprechblasentext"/>
    <w:rsid w:val="007034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outlineLvl w:val="0"/>
    </w:pPr>
    <w:rPr>
      <w:rFonts w:ascii="Arial" w:hAnsi="Arial" w:cs="Arial"/>
      <w:b/>
      <w:bCs/>
    </w:rPr>
  </w:style>
  <w:style w:type="paragraph" w:styleId="berschrift2">
    <w:name w:val="heading 2"/>
    <w:basedOn w:val="Standard"/>
    <w:next w:val="Standard"/>
    <w:qFormat/>
    <w:pPr>
      <w:keepNext/>
      <w:outlineLvl w:val="1"/>
    </w:pPr>
    <w:rPr>
      <w:rFonts w:ascii="Arial" w:hAnsi="Arial" w:cs="Arial"/>
      <w:sz w:val="28"/>
    </w:rPr>
  </w:style>
  <w:style w:type="paragraph" w:styleId="berschrift3">
    <w:name w:val="heading 3"/>
    <w:basedOn w:val="Standard"/>
    <w:next w:val="Standard"/>
    <w:qFormat/>
    <w:pPr>
      <w:keepNext/>
      <w:spacing w:before="120" w:after="120"/>
      <w:outlineLvl w:val="2"/>
    </w:pPr>
    <w:rPr>
      <w:rFonts w:ascii="Arial" w:hAnsi="Arial" w:cs="Arial"/>
      <w:b/>
      <w:bCs/>
      <w:sz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pPr>
      <w:jc w:val="center"/>
    </w:pPr>
    <w:rPr>
      <w:rFonts w:ascii="Arial" w:hAnsi="Arial" w:cs="Arial"/>
      <w:b/>
      <w:bCs/>
      <w:sz w:val="28"/>
    </w:rPr>
  </w:style>
  <w:style w:type="paragraph" w:styleId="Textkrper">
    <w:name w:val="Body Text"/>
    <w:basedOn w:val="Standard"/>
    <w:pPr>
      <w:jc w:val="center"/>
    </w:pPr>
    <w:rPr>
      <w:rFonts w:ascii="Arial" w:hAnsi="Arial" w:cs="Arial"/>
    </w:rPr>
  </w:style>
  <w:style w:type="paragraph" w:styleId="Textkrper2">
    <w:name w:val="Body Text 2"/>
    <w:basedOn w:val="Standard"/>
    <w:rPr>
      <w:rFonts w:ascii="Arial" w:hAnsi="Arial" w:cs="Arial"/>
      <w:sz w:val="16"/>
    </w:rPr>
  </w:style>
  <w:style w:type="paragraph" w:styleId="Textkrper-Zeileneinzug">
    <w:name w:val="Body Text Indent"/>
    <w:basedOn w:val="Standard"/>
    <w:pPr>
      <w:ind w:left="703" w:hanging="703"/>
    </w:pPr>
    <w:rPr>
      <w:rFonts w:ascii="Arial" w:hAnsi="Arial" w:cs="Arial"/>
    </w:rPr>
  </w:style>
  <w:style w:type="paragraph" w:styleId="Textkrper3">
    <w:name w:val="Body Text 3"/>
    <w:basedOn w:val="Standard"/>
    <w:pPr>
      <w:pBdr>
        <w:top w:val="single" w:sz="4" w:space="1" w:color="auto"/>
        <w:left w:val="single" w:sz="4" w:space="4" w:color="auto"/>
        <w:bottom w:val="single" w:sz="4" w:space="1" w:color="auto"/>
        <w:right w:val="single" w:sz="4" w:space="4" w:color="auto"/>
      </w:pBdr>
      <w:shd w:val="clear" w:color="auto" w:fill="D9D9D9"/>
      <w:jc w:val="center"/>
    </w:pPr>
    <w:rPr>
      <w:rFonts w:ascii="Arial" w:hAnsi="Arial" w:cs="Arial"/>
      <w:b/>
      <w:bCs/>
      <w:sz w:val="28"/>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Beschriftung">
    <w:name w:val="caption"/>
    <w:basedOn w:val="Standard"/>
    <w:next w:val="Standard"/>
    <w:qFormat/>
    <w:pPr>
      <w:spacing w:after="120"/>
      <w:jc w:val="center"/>
    </w:pPr>
    <w:rPr>
      <w:rFonts w:ascii="Arial" w:hAnsi="Arial" w:cs="Arial"/>
      <w:b/>
      <w:bCs/>
    </w:rPr>
  </w:style>
  <w:style w:type="paragraph" w:styleId="Textkrper-Einzug2">
    <w:name w:val="Body Text Indent 2"/>
    <w:basedOn w:val="Standard"/>
    <w:pPr>
      <w:tabs>
        <w:tab w:val="left" w:pos="360"/>
      </w:tabs>
      <w:ind w:left="360" w:hanging="360"/>
    </w:pPr>
    <w:rPr>
      <w:rFonts w:ascii="Arial" w:hAnsi="Arial" w:cs="Arial"/>
    </w:rPr>
  </w:style>
  <w:style w:type="paragraph" w:styleId="Textkrper-Einzug3">
    <w:name w:val="Body Text Indent 3"/>
    <w:basedOn w:val="Standard"/>
    <w:pPr>
      <w:ind w:left="1416"/>
      <w:jc w:val="both"/>
    </w:pPr>
    <w:rPr>
      <w:rFonts w:ascii="Arial Rounded MT Bold" w:hAnsi="Arial Rounded MT Bold" w:cs="Arial"/>
    </w:rPr>
  </w:style>
  <w:style w:type="paragraph" w:styleId="Sprechblasentext">
    <w:name w:val="Balloon Text"/>
    <w:basedOn w:val="Standard"/>
    <w:link w:val="SprechblasentextZchn"/>
    <w:rsid w:val="00703467"/>
    <w:rPr>
      <w:rFonts w:ascii="Tahoma" w:hAnsi="Tahoma" w:cs="Tahoma"/>
      <w:sz w:val="16"/>
      <w:szCs w:val="16"/>
    </w:rPr>
  </w:style>
  <w:style w:type="character" w:customStyle="1" w:styleId="SprechblasentextZchn">
    <w:name w:val="Sprechblasentext Zchn"/>
    <w:link w:val="Sprechblasentext"/>
    <w:rsid w:val="007034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21" Type="http://schemas.openxmlformats.org/officeDocument/2006/relationships/image" Target="media/image7.wmf"/><Relationship Id="rId42" Type="http://schemas.openxmlformats.org/officeDocument/2006/relationships/image" Target="media/image13.png"/><Relationship Id="rId47" Type="http://schemas.openxmlformats.org/officeDocument/2006/relationships/image" Target="media/image15.wmf"/><Relationship Id="rId63" Type="http://schemas.openxmlformats.org/officeDocument/2006/relationships/image" Target="media/image23.wmf"/><Relationship Id="rId68" Type="http://schemas.openxmlformats.org/officeDocument/2006/relationships/oleObject" Target="embeddings/oleObject21.bin"/><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9.wmf"/><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image" Target="media/image10.wmf"/><Relationship Id="rId37" Type="http://schemas.openxmlformats.org/officeDocument/2006/relationships/oleObject" Target="embeddings/Microsoft_Excel_97-2003_Worksheet1.xls"/><Relationship Id="rId40" Type="http://schemas.openxmlformats.org/officeDocument/2006/relationships/image" Target="media/image12.wmf"/><Relationship Id="rId45" Type="http://schemas.openxmlformats.org/officeDocument/2006/relationships/footer" Target="footer3.xml"/><Relationship Id="rId53" Type="http://schemas.openxmlformats.org/officeDocument/2006/relationships/image" Target="media/image18.emf"/><Relationship Id="rId58" Type="http://schemas.openxmlformats.org/officeDocument/2006/relationships/oleObject" Target="embeddings/Microsoft_Excel_97-2003_Worksheet6.xls"/><Relationship Id="rId66" Type="http://schemas.openxmlformats.org/officeDocument/2006/relationships/oleObject" Target="embeddings/Microsoft_Excel_97-2003_Worksheet10.xls"/><Relationship Id="rId5" Type="http://schemas.openxmlformats.org/officeDocument/2006/relationships/webSettings" Target="webSettings.xml"/><Relationship Id="rId61" Type="http://schemas.openxmlformats.org/officeDocument/2006/relationships/image" Target="media/image22.wmf"/><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8.wmf"/><Relationship Id="rId30" Type="http://schemas.openxmlformats.org/officeDocument/2006/relationships/oleObject" Target="embeddings/oleObject14.bin"/><Relationship Id="rId35" Type="http://schemas.openxmlformats.org/officeDocument/2006/relationships/oleObject" Target="embeddings/oleObject18.bin"/><Relationship Id="rId43" Type="http://schemas.openxmlformats.org/officeDocument/2006/relationships/image" Target="media/image14.wmf"/><Relationship Id="rId48" Type="http://schemas.openxmlformats.org/officeDocument/2006/relationships/oleObject" Target="embeddings/Microsoft_Excel_97-2003_Worksheet3.xls"/><Relationship Id="rId56" Type="http://schemas.openxmlformats.org/officeDocument/2006/relationships/oleObject" Target="embeddings/oleObject20.bin"/><Relationship Id="rId64" Type="http://schemas.openxmlformats.org/officeDocument/2006/relationships/oleObject" Target="embeddings/Microsoft_Excel_97-2003_Worksheet9.xls"/><Relationship Id="rId69" Type="http://schemas.openxmlformats.org/officeDocument/2006/relationships/image" Target="media/image26.wmf"/><Relationship Id="rId8" Type="http://schemas.openxmlformats.org/officeDocument/2006/relationships/image" Target="media/image1.wmf"/><Relationship Id="rId51" Type="http://schemas.openxmlformats.org/officeDocument/2006/relationships/image" Target="media/image17.wmf"/><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1.bin"/><Relationship Id="rId33" Type="http://schemas.openxmlformats.org/officeDocument/2006/relationships/oleObject" Target="embeddings/oleObject16.bin"/><Relationship Id="rId38" Type="http://schemas.openxmlformats.org/officeDocument/2006/relationships/footer" Target="footer1.xml"/><Relationship Id="rId46" Type="http://schemas.openxmlformats.org/officeDocument/2006/relationships/footer" Target="footer4.xml"/><Relationship Id="rId59" Type="http://schemas.openxmlformats.org/officeDocument/2006/relationships/image" Target="media/image21.wmf"/><Relationship Id="rId67" Type="http://schemas.openxmlformats.org/officeDocument/2006/relationships/image" Target="media/image25.wmf"/><Relationship Id="rId20" Type="http://schemas.openxmlformats.org/officeDocument/2006/relationships/oleObject" Target="embeddings/oleObject7.bin"/><Relationship Id="rId41" Type="http://schemas.openxmlformats.org/officeDocument/2006/relationships/oleObject" Target="embeddings/Microsoft_Excel_97-2003_Worksheet2.xls"/><Relationship Id="rId54" Type="http://schemas.openxmlformats.org/officeDocument/2006/relationships/package" Target="embeddings/Microsoft_Excel_Worksheet1.xlsx"/><Relationship Id="rId62" Type="http://schemas.openxmlformats.org/officeDocument/2006/relationships/oleObject" Target="embeddings/Microsoft_Excel_97-2003_Worksheet8.xls"/><Relationship Id="rId70" Type="http://schemas.openxmlformats.org/officeDocument/2006/relationships/oleObject" Target="embeddings/oleObject22.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oleObject" Target="embeddings/oleObject13.bin"/><Relationship Id="rId36" Type="http://schemas.openxmlformats.org/officeDocument/2006/relationships/image" Target="media/image11.wmf"/><Relationship Id="rId49" Type="http://schemas.openxmlformats.org/officeDocument/2006/relationships/image" Target="media/image16.wmf"/><Relationship Id="rId57" Type="http://schemas.openxmlformats.org/officeDocument/2006/relationships/image" Target="media/image20.wmf"/><Relationship Id="rId10" Type="http://schemas.openxmlformats.org/officeDocument/2006/relationships/image" Target="media/image2.wmf"/><Relationship Id="rId31" Type="http://schemas.openxmlformats.org/officeDocument/2006/relationships/oleObject" Target="embeddings/oleObject15.bin"/><Relationship Id="rId44" Type="http://schemas.openxmlformats.org/officeDocument/2006/relationships/oleObject" Target="embeddings/oleObject19.bin"/><Relationship Id="rId52" Type="http://schemas.openxmlformats.org/officeDocument/2006/relationships/oleObject" Target="embeddings/Microsoft_Excel_97-2003_Worksheet5.xls"/><Relationship Id="rId60" Type="http://schemas.openxmlformats.org/officeDocument/2006/relationships/oleObject" Target="embeddings/Microsoft_Excel_97-2003_Worksheet7.xls"/><Relationship Id="rId65" Type="http://schemas.openxmlformats.org/officeDocument/2006/relationships/image" Target="media/image24.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footer" Target="footer2.xml"/><Relationship Id="rId34" Type="http://schemas.openxmlformats.org/officeDocument/2006/relationships/oleObject" Target="embeddings/oleObject17.bin"/><Relationship Id="rId50" Type="http://schemas.openxmlformats.org/officeDocument/2006/relationships/oleObject" Target="embeddings/Microsoft_Excel_97-2003_Worksheet4.xls"/><Relationship Id="rId55" Type="http://schemas.openxmlformats.org/officeDocument/2006/relationships/image" Target="media/image19.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3402</Words>
  <Characters>24156</Characters>
  <Application>Microsoft Office Word</Application>
  <DocSecurity>0</DocSecurity>
  <Lines>201</Lines>
  <Paragraphs>55</Paragraphs>
  <ScaleCrop>false</ScaleCrop>
  <HeadingPairs>
    <vt:vector size="2" baseType="variant">
      <vt:variant>
        <vt:lpstr>Titel</vt:lpstr>
      </vt:variant>
      <vt:variant>
        <vt:i4>1</vt:i4>
      </vt:variant>
    </vt:vector>
  </HeadingPairs>
  <TitlesOfParts>
    <vt:vector size="1" baseType="lpstr">
      <vt:lpstr>Investitionsrechnung</vt:lpstr>
    </vt:vector>
  </TitlesOfParts>
  <Company/>
  <LinksUpToDate>false</LinksUpToDate>
  <CharactersWithSpaces>27503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Investitionsrechnung</dc:title>
  <dc:creator>Kerstin Semrau</dc:creator>
  <cp:lastModifiedBy>BAUER Helmut</cp:lastModifiedBy>
  <cp:revision>3</cp:revision>
  <cp:lastPrinted>2011-09-01T10:01:00Z</cp:lastPrinted>
  <dcterms:created xsi:type="dcterms:W3CDTF">2014-03-18T07:03:00Z</dcterms:created>
  <dcterms:modified xsi:type="dcterms:W3CDTF">2014-03-18T07:04:00Z</dcterms:modified>
</cp:coreProperties>
</file>